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200FE0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宋体" w:hAnsi="宋体" w:eastAsia="宋体" w:cs="Times New Roman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cs="Times New Roman"/>
          <w:b/>
          <w:bCs/>
          <w:sz w:val="32"/>
          <w:szCs w:val="32"/>
          <w:lang w:val="en-US" w:eastAsia="zh-CN"/>
        </w:rPr>
        <w:t>2024年油菜绿色高质高效应急防冻飞防作业服务</w:t>
      </w:r>
      <w:r>
        <w:rPr>
          <w:rFonts w:hint="eastAsia" w:ascii="宋体" w:hAnsi="宋体" w:eastAsia="宋体" w:cs="Times New Roman"/>
          <w:b/>
          <w:bCs/>
          <w:sz w:val="32"/>
          <w:szCs w:val="32"/>
          <w:lang w:val="en-US" w:eastAsia="zh-CN"/>
        </w:rPr>
        <w:t>征求意见公告</w:t>
      </w:r>
    </w:p>
    <w:p w14:paraId="7986A2FA">
      <w:pPr>
        <w:keepNext w:val="0"/>
        <w:keepLines w:val="0"/>
        <w:widowControl/>
        <w:suppressLineNumbers w:val="0"/>
        <w:shd w:val="clear" w:color="auto" w:fill="FFFFFF"/>
        <w:autoSpaceDE w:val="0"/>
        <w:autoSpaceDN/>
        <w:spacing w:before="0" w:beforeAutospacing="0" w:after="0" w:afterAutospacing="0" w:line="440" w:lineRule="exact"/>
        <w:ind w:left="0" w:right="0"/>
        <w:jc w:val="both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一、项目名称及采购编号、政府采购计划备案号</w:t>
      </w:r>
    </w:p>
    <w:p w14:paraId="34F258B7">
      <w:pPr>
        <w:keepNext w:val="0"/>
        <w:keepLines w:val="0"/>
        <w:widowControl/>
        <w:suppressLineNumbers w:val="0"/>
        <w:shd w:val="clear" w:color="auto" w:fill="FFFFFF"/>
        <w:autoSpaceDE w:val="0"/>
        <w:autoSpaceDN/>
        <w:spacing w:before="0" w:beforeAutospacing="0" w:after="0" w:afterAutospacing="0" w:line="440" w:lineRule="exact"/>
        <w:ind w:left="0" w:right="0"/>
        <w:jc w:val="both"/>
        <w:rPr>
          <w:rFonts w:hint="default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（一）采购编号：25CG</w:t>
      </w:r>
    </w:p>
    <w:p w14:paraId="1A09CE14">
      <w:pPr>
        <w:keepNext w:val="0"/>
        <w:keepLines w:val="0"/>
        <w:widowControl/>
        <w:suppressLineNumbers w:val="0"/>
        <w:shd w:val="clear" w:color="auto" w:fill="FFFFFF"/>
        <w:autoSpaceDE w:val="0"/>
        <w:autoSpaceDN/>
        <w:spacing w:before="0" w:beforeAutospacing="0" w:after="0" w:afterAutospacing="0" w:line="440" w:lineRule="exact"/>
        <w:ind w:left="0" w:right="0"/>
        <w:jc w:val="both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（二）项目名称：2024年油菜绿色高质高效应急防冻飞防作业服务</w:t>
      </w:r>
    </w:p>
    <w:p w14:paraId="5A9ABC7D">
      <w:pPr>
        <w:keepNext w:val="0"/>
        <w:keepLines w:val="0"/>
        <w:widowControl/>
        <w:suppressLineNumbers w:val="0"/>
        <w:shd w:val="clear" w:color="auto" w:fill="FFFFFF"/>
        <w:autoSpaceDE w:val="0"/>
        <w:autoSpaceDN/>
        <w:spacing w:before="0" w:beforeAutospacing="0" w:after="0" w:afterAutospacing="0" w:line="440" w:lineRule="exact"/>
        <w:ind w:left="0" w:right="0"/>
        <w:jc w:val="both"/>
        <w:rPr>
          <w:rFonts w:hint="default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（三）政府采购计划备案号：421182-2025-00245</w:t>
      </w:r>
    </w:p>
    <w:p w14:paraId="6AF3188E">
      <w:pPr>
        <w:keepNext w:val="0"/>
        <w:keepLines w:val="0"/>
        <w:widowControl/>
        <w:suppressLineNumbers w:val="0"/>
        <w:shd w:val="clear" w:color="auto" w:fill="FFFFFF"/>
        <w:autoSpaceDE w:val="0"/>
        <w:autoSpaceDN/>
        <w:spacing w:before="0" w:beforeAutospacing="0" w:after="0" w:afterAutospacing="0" w:line="440" w:lineRule="exact"/>
        <w:ind w:left="0" w:right="0"/>
        <w:jc w:val="both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二、项目内容</w:t>
      </w:r>
    </w:p>
    <w:p w14:paraId="73FF5087">
      <w:pPr>
        <w:keepNext w:val="0"/>
        <w:keepLines w:val="0"/>
        <w:widowControl/>
        <w:suppressLineNumbers w:val="0"/>
        <w:shd w:val="clear" w:color="auto" w:fill="FFFFFF"/>
        <w:autoSpaceDE w:val="0"/>
        <w:autoSpaceDN/>
        <w:spacing w:before="0" w:beforeAutospacing="0" w:after="0" w:afterAutospacing="0" w:line="440" w:lineRule="exact"/>
        <w:ind w:left="0" w:right="0"/>
        <w:jc w:val="both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（一）项目基本情况：</w:t>
      </w:r>
      <w:r>
        <w:rPr>
          <w:rFonts w:hint="eastAsia" w:cs="宋体"/>
          <w:sz w:val="24"/>
          <w:szCs w:val="24"/>
          <w:lang w:val="en-US" w:eastAsia="zh-CN"/>
        </w:rPr>
        <w:t>采用植保无人机在全市3个万亩示范片，38个千亩示范区油菜开展6万亩次飞防作业服务。</w:t>
      </w:r>
    </w:p>
    <w:p w14:paraId="69AEF5EE">
      <w:pPr>
        <w:keepNext w:val="0"/>
        <w:keepLines w:val="0"/>
        <w:widowControl/>
        <w:suppressLineNumbers w:val="0"/>
        <w:shd w:val="clear" w:color="auto" w:fill="FFFFFF"/>
        <w:autoSpaceDE w:val="0"/>
        <w:autoSpaceDN/>
        <w:spacing w:before="0" w:beforeAutospacing="0" w:after="0" w:afterAutospacing="0" w:line="440" w:lineRule="exact"/>
        <w:ind w:left="0" w:right="0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（二）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采购内容及要求：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详见附件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。</w:t>
      </w:r>
    </w:p>
    <w:p w14:paraId="45D0EE59">
      <w:pPr>
        <w:keepNext w:val="0"/>
        <w:keepLines w:val="0"/>
        <w:widowControl/>
        <w:suppressLineNumbers w:val="0"/>
        <w:shd w:val="clear" w:color="auto" w:fill="FFFFFF"/>
        <w:autoSpaceDE w:val="0"/>
        <w:autoSpaceDN/>
        <w:spacing w:before="0" w:beforeAutospacing="0" w:after="0" w:afterAutospacing="0" w:line="440" w:lineRule="exact"/>
        <w:ind w:left="0" w:right="0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（三）项目预算价：</w:t>
      </w:r>
      <w:r>
        <w:rPr>
          <w:rFonts w:hint="eastAsia" w:cs="宋体"/>
          <w:sz w:val="24"/>
          <w:szCs w:val="24"/>
          <w:lang w:val="en-US" w:eastAsia="zh-CN"/>
        </w:rPr>
        <w:t>48.00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万元  最高限价：</w:t>
      </w:r>
      <w:r>
        <w:rPr>
          <w:rFonts w:hint="eastAsia" w:cs="宋体"/>
          <w:sz w:val="24"/>
          <w:szCs w:val="24"/>
          <w:lang w:val="en-US" w:eastAsia="zh-CN"/>
        </w:rPr>
        <w:t>45.60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万元</w:t>
      </w:r>
    </w:p>
    <w:p w14:paraId="5DA0D79D">
      <w:pPr>
        <w:keepNext w:val="0"/>
        <w:keepLines w:val="0"/>
        <w:widowControl/>
        <w:suppressLineNumbers w:val="0"/>
        <w:shd w:val="clear" w:color="auto" w:fill="FFFFFF"/>
        <w:autoSpaceDE w:val="0"/>
        <w:autoSpaceDN/>
        <w:spacing w:before="0" w:beforeAutospacing="0" w:after="0" w:afterAutospacing="0" w:line="440" w:lineRule="exact"/>
        <w:ind w:left="0" w:right="0"/>
        <w:jc w:val="both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三、征求意见截止日期</w:t>
      </w:r>
    </w:p>
    <w:p w14:paraId="11DCE820">
      <w:pPr>
        <w:keepNext w:val="0"/>
        <w:keepLines w:val="0"/>
        <w:widowControl/>
        <w:suppressLineNumbers w:val="0"/>
        <w:shd w:val="clear" w:color="auto" w:fill="FFFFFF"/>
        <w:autoSpaceDE w:val="0"/>
        <w:autoSpaceDN/>
        <w:spacing w:before="0" w:beforeAutospacing="0" w:after="0" w:afterAutospacing="0" w:line="440" w:lineRule="exact"/>
        <w:ind w:left="0" w:right="0"/>
        <w:jc w:val="both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从2025年10月17日至2025年10月19日</w:t>
      </w:r>
    </w:p>
    <w:p w14:paraId="7F5C6B3B">
      <w:pPr>
        <w:keepNext w:val="0"/>
        <w:keepLines w:val="0"/>
        <w:widowControl/>
        <w:suppressLineNumbers w:val="0"/>
        <w:shd w:val="clear" w:color="auto" w:fill="FFFFFF"/>
        <w:autoSpaceDE w:val="0"/>
        <w:autoSpaceDN/>
        <w:spacing w:before="0" w:beforeAutospacing="0" w:after="0" w:afterAutospacing="0" w:line="440" w:lineRule="exact"/>
        <w:ind w:left="0" w:right="0"/>
        <w:jc w:val="both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四、征求意见的提交方式</w:t>
      </w:r>
    </w:p>
    <w:p w14:paraId="4F943BE7">
      <w:pPr>
        <w:keepNext w:val="0"/>
        <w:keepLines w:val="0"/>
        <w:widowControl/>
        <w:suppressLineNumbers w:val="0"/>
        <w:shd w:val="clear" w:color="auto" w:fill="FFFFFF"/>
        <w:autoSpaceDE w:val="0"/>
        <w:autoSpaceDN/>
        <w:spacing w:before="0" w:beforeAutospacing="0" w:after="0" w:afterAutospacing="0" w:line="440" w:lineRule="exact"/>
        <w:ind w:left="0" w:right="0"/>
        <w:jc w:val="both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对采购需求提出相关意见（需说明理由）应客观公正、实事求是，并在征求意见截止日期前将相关意见以书面形式（加盖公章）提交至中鸿亿博集团有限公司（地址：武穴市江家林工业园A区）和指定邮箱376999169@qq.com并电话告知，邮件主题注明“（公司/单位名称）关于（项目名称、标包名称）采购需求反馈意见”，邮件内容应包括公司（单位）名称、联系人姓名、联系方式等内容。逾期将不再受理。</w:t>
      </w:r>
    </w:p>
    <w:p w14:paraId="6A72DE8B">
      <w:pPr>
        <w:keepNext w:val="0"/>
        <w:keepLines w:val="0"/>
        <w:widowControl/>
        <w:suppressLineNumbers w:val="0"/>
        <w:shd w:val="clear" w:color="auto" w:fill="FFFFFF"/>
        <w:autoSpaceDE w:val="0"/>
        <w:autoSpaceDN/>
        <w:spacing w:before="0" w:beforeAutospacing="0" w:after="0" w:afterAutospacing="0" w:line="440" w:lineRule="exact"/>
        <w:ind w:left="0" w:right="0"/>
        <w:jc w:val="both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五、采购文件或采购需求</w:t>
      </w:r>
      <w:bookmarkStart w:id="5" w:name="_GoBack"/>
      <w:bookmarkEnd w:id="5"/>
    </w:p>
    <w:p w14:paraId="6A51C93D">
      <w:pPr>
        <w:keepNext w:val="0"/>
        <w:keepLines w:val="0"/>
        <w:widowControl/>
        <w:suppressLineNumbers w:val="0"/>
        <w:shd w:val="clear" w:color="auto" w:fill="FFFFFF"/>
        <w:autoSpaceDE w:val="0"/>
        <w:autoSpaceDN/>
        <w:spacing w:before="0" w:beforeAutospacing="0" w:after="0" w:afterAutospacing="0" w:line="440" w:lineRule="exact"/>
        <w:ind w:left="0" w:right="0"/>
        <w:jc w:val="both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详见附件</w:t>
      </w:r>
    </w:p>
    <w:p w14:paraId="0D792A6F">
      <w:pPr>
        <w:keepNext w:val="0"/>
        <w:keepLines w:val="0"/>
        <w:widowControl/>
        <w:suppressLineNumbers w:val="0"/>
        <w:shd w:val="clear" w:color="auto" w:fill="FFFFFF"/>
        <w:autoSpaceDE w:val="0"/>
        <w:autoSpaceDN/>
        <w:spacing w:before="0" w:beforeAutospacing="0" w:after="0" w:afterAutospacing="0" w:line="440" w:lineRule="exact"/>
        <w:ind w:left="0" w:right="0"/>
        <w:jc w:val="both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六、本项目采购人或采购代理机构的情况</w:t>
      </w:r>
    </w:p>
    <w:p w14:paraId="713DB73D">
      <w:pPr>
        <w:keepNext w:val="0"/>
        <w:keepLines w:val="0"/>
        <w:widowControl/>
        <w:suppressLineNumbers w:val="0"/>
        <w:shd w:val="clear" w:color="auto" w:fill="FFFFFF"/>
        <w:autoSpaceDE w:val="0"/>
        <w:autoSpaceDN/>
        <w:spacing w:before="0" w:beforeAutospacing="0" w:after="0" w:afterAutospacing="0" w:line="440" w:lineRule="exact"/>
        <w:ind w:left="0" w:right="0"/>
        <w:jc w:val="both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采购人：武穴市农业农村局</w:t>
      </w:r>
    </w:p>
    <w:p w14:paraId="7D8F7617">
      <w:pPr>
        <w:keepNext w:val="0"/>
        <w:keepLines w:val="0"/>
        <w:widowControl/>
        <w:suppressLineNumbers w:val="0"/>
        <w:shd w:val="clear" w:color="auto" w:fill="FFFFFF"/>
        <w:autoSpaceDE w:val="0"/>
        <w:autoSpaceDN/>
        <w:spacing w:before="0" w:beforeAutospacing="0" w:after="0" w:afterAutospacing="0" w:line="440" w:lineRule="exact"/>
        <w:ind w:left="0" w:right="0"/>
        <w:jc w:val="both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地址：武穴市城东新区</w:t>
      </w:r>
    </w:p>
    <w:p w14:paraId="7F958F92">
      <w:pPr>
        <w:keepNext w:val="0"/>
        <w:keepLines w:val="0"/>
        <w:widowControl/>
        <w:suppressLineNumbers w:val="0"/>
        <w:shd w:val="clear" w:color="auto" w:fill="FFFFFF"/>
        <w:autoSpaceDE w:val="0"/>
        <w:autoSpaceDN/>
        <w:spacing w:before="0" w:beforeAutospacing="0" w:after="0" w:afterAutospacing="0" w:line="440" w:lineRule="exact"/>
        <w:ind w:left="0" w:right="0"/>
        <w:jc w:val="both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项目联系人：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夏女士</w:t>
      </w:r>
    </w:p>
    <w:p w14:paraId="1B90159F">
      <w:pPr>
        <w:keepNext w:val="0"/>
        <w:keepLines w:val="0"/>
        <w:widowControl/>
        <w:suppressLineNumbers w:val="0"/>
        <w:shd w:val="clear" w:color="auto" w:fill="FFFFFF"/>
        <w:autoSpaceDE w:val="0"/>
        <w:autoSpaceDN/>
        <w:spacing w:before="0" w:beforeAutospacing="0" w:after="0" w:afterAutospacing="0" w:line="440" w:lineRule="exact"/>
        <w:ind w:left="0" w:right="0"/>
        <w:jc w:val="both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电话：18507256727   </w:t>
      </w:r>
    </w:p>
    <w:p w14:paraId="6A7422C4">
      <w:pPr>
        <w:keepNext w:val="0"/>
        <w:keepLines w:val="0"/>
        <w:widowControl/>
        <w:suppressLineNumbers w:val="0"/>
        <w:shd w:val="clear" w:color="auto" w:fill="FFFFFF"/>
        <w:autoSpaceDE w:val="0"/>
        <w:autoSpaceDN/>
        <w:spacing w:before="0" w:beforeAutospacing="0" w:after="0" w:afterAutospacing="0" w:line="440" w:lineRule="exact"/>
        <w:ind w:left="0" w:right="0"/>
        <w:jc w:val="both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采购代理机构：中鸿亿博集团有限公司 </w:t>
      </w:r>
    </w:p>
    <w:p w14:paraId="6405F4D8">
      <w:pPr>
        <w:keepNext w:val="0"/>
        <w:keepLines w:val="0"/>
        <w:widowControl/>
        <w:suppressLineNumbers w:val="0"/>
        <w:shd w:val="clear" w:color="auto" w:fill="FFFFFF"/>
        <w:autoSpaceDE w:val="0"/>
        <w:autoSpaceDN/>
        <w:spacing w:before="0" w:beforeAutospacing="0" w:after="0" w:afterAutospacing="0" w:line="440" w:lineRule="exact"/>
        <w:ind w:left="0" w:right="0"/>
        <w:jc w:val="both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地址：武穴市江家林工业园A区</w:t>
      </w:r>
    </w:p>
    <w:p w14:paraId="1829D5E1">
      <w:pPr>
        <w:keepNext w:val="0"/>
        <w:keepLines w:val="0"/>
        <w:widowControl/>
        <w:suppressLineNumbers w:val="0"/>
        <w:shd w:val="clear" w:color="auto" w:fill="FFFFFF"/>
        <w:autoSpaceDE w:val="0"/>
        <w:autoSpaceDN/>
        <w:spacing w:before="0" w:beforeAutospacing="0" w:after="0" w:afterAutospacing="0" w:line="440" w:lineRule="exact"/>
        <w:ind w:left="0" w:right="0"/>
        <w:jc w:val="both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项目联系人：宋工</w:t>
      </w:r>
    </w:p>
    <w:p w14:paraId="0CC4FC31">
      <w:pPr>
        <w:keepNext w:val="0"/>
        <w:keepLines w:val="0"/>
        <w:widowControl/>
        <w:suppressLineNumbers w:val="0"/>
        <w:shd w:val="clear" w:color="auto" w:fill="FFFFFF"/>
        <w:autoSpaceDE w:val="0"/>
        <w:autoSpaceDN/>
        <w:spacing w:before="0" w:beforeAutospacing="0" w:after="0" w:afterAutospacing="0" w:line="440" w:lineRule="exact"/>
        <w:ind w:left="0" w:right="0"/>
        <w:jc w:val="both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联系方式：13477650284</w:t>
      </w:r>
    </w:p>
    <w:p w14:paraId="1E1FB269">
      <w:pPr>
        <w:keepNext w:val="0"/>
        <w:keepLines w:val="0"/>
        <w:widowControl/>
        <w:suppressLineNumbers w:val="0"/>
        <w:shd w:val="clear" w:color="auto" w:fill="FFFFFF"/>
        <w:autoSpaceDE w:val="0"/>
        <w:autoSpaceDN/>
        <w:spacing w:before="0" w:beforeAutospacing="0" w:after="0" w:afterAutospacing="0" w:line="440" w:lineRule="exact"/>
        <w:ind w:left="0" w:right="0"/>
        <w:jc w:val="both"/>
        <w:rPr>
          <w:rFonts w:hint="eastAsia" w:ascii="微软雅黑" w:hAnsi="微软雅黑" w:eastAsia="微软雅黑" w:cs="宋体"/>
          <w:color w:val="333333"/>
          <w:kern w:val="0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2025年10月16日</w:t>
      </w:r>
      <w:r>
        <w:rPr>
          <w:rFonts w:hint="eastAsia" w:ascii="宋体" w:hAnsi="宋体" w:cs="宋体"/>
          <w:sz w:val="24"/>
          <w:szCs w:val="24"/>
          <w:lang w:val="en-US" w:eastAsia="zh-CN"/>
        </w:rPr>
        <w:br w:type="page"/>
      </w:r>
      <w:r>
        <w:rPr>
          <w:rFonts w:hint="eastAsia" w:ascii="微软雅黑" w:hAnsi="微软雅黑" w:eastAsia="微软雅黑" w:cs="宋体"/>
          <w:color w:val="333333"/>
          <w:kern w:val="0"/>
          <w:sz w:val="24"/>
          <w:szCs w:val="24"/>
        </w:rPr>
        <w:t>附件：</w:t>
      </w:r>
      <w:bookmarkStart w:id="0" w:name="OLE_LINK4"/>
    </w:p>
    <w:bookmarkEnd w:id="0"/>
    <w:p w14:paraId="30B87437">
      <w:pPr>
        <w:spacing w:line="360" w:lineRule="auto"/>
        <w:outlineLvl w:val="1"/>
        <w:rPr>
          <w:rFonts w:ascii="宋体" w:hAnsi="宋体" w:cs="宋体"/>
          <w:sz w:val="24"/>
          <w:szCs w:val="24"/>
          <w:highlight w:val="none"/>
        </w:rPr>
      </w:pPr>
      <w:r>
        <w:rPr>
          <w:rFonts w:hint="eastAsia" w:ascii="宋体" w:hAnsi="宋体" w:cs="宋体"/>
          <w:b/>
          <w:bCs/>
          <w:sz w:val="24"/>
          <w:szCs w:val="24"/>
          <w:highlight w:val="none"/>
          <w:lang w:val="en-US" w:eastAsia="zh-CN"/>
        </w:rPr>
        <w:t>一、</w:t>
      </w:r>
      <w:r>
        <w:rPr>
          <w:rFonts w:hint="eastAsia" w:ascii="宋体" w:hAnsi="宋体" w:cs="宋体"/>
          <w:b/>
          <w:bCs/>
          <w:sz w:val="24"/>
          <w:szCs w:val="24"/>
          <w:highlight w:val="none"/>
        </w:rPr>
        <w:t>申请人的资格要求：</w:t>
      </w:r>
    </w:p>
    <w:p w14:paraId="63A48AE8">
      <w:pPr>
        <w:spacing w:line="360" w:lineRule="auto"/>
        <w:ind w:firstLine="480" w:firstLineChars="200"/>
        <w:rPr>
          <w:rFonts w:ascii="宋体" w:hAnsi="宋体" w:cs="宋体"/>
          <w:sz w:val="24"/>
          <w:szCs w:val="24"/>
          <w:highlight w:val="none"/>
        </w:rPr>
      </w:pPr>
      <w:r>
        <w:rPr>
          <w:rFonts w:hint="eastAsia" w:ascii="宋体" w:hAnsi="宋体" w:cs="宋体"/>
          <w:sz w:val="24"/>
          <w:szCs w:val="24"/>
          <w:highlight w:val="none"/>
        </w:rPr>
        <w:t>1、符合《中华人民共和国政府采购法》第二十二条规定：</w:t>
      </w:r>
    </w:p>
    <w:p w14:paraId="047CB450">
      <w:pPr>
        <w:spacing w:line="360" w:lineRule="auto"/>
        <w:ind w:firstLine="480" w:firstLineChars="200"/>
        <w:rPr>
          <w:rFonts w:ascii="宋体" w:hAnsi="宋体" w:cs="宋体"/>
          <w:sz w:val="24"/>
          <w:szCs w:val="24"/>
          <w:highlight w:val="none"/>
        </w:rPr>
      </w:pPr>
      <w:r>
        <w:rPr>
          <w:rFonts w:hint="eastAsia" w:ascii="宋体" w:hAnsi="宋体" w:cs="宋体"/>
          <w:sz w:val="24"/>
          <w:szCs w:val="24"/>
          <w:highlight w:val="none"/>
        </w:rPr>
        <w:t>（1）具有独立承担民事责任的能力；</w:t>
      </w:r>
    </w:p>
    <w:p w14:paraId="69E6BB63">
      <w:pPr>
        <w:spacing w:line="360" w:lineRule="auto"/>
        <w:ind w:firstLine="480" w:firstLineChars="200"/>
        <w:rPr>
          <w:rFonts w:ascii="宋体" w:hAnsi="宋体" w:cs="宋体"/>
          <w:sz w:val="24"/>
          <w:szCs w:val="24"/>
          <w:highlight w:val="none"/>
        </w:rPr>
      </w:pPr>
      <w:r>
        <w:rPr>
          <w:rFonts w:hint="eastAsia" w:ascii="宋体" w:hAnsi="宋体" w:cs="宋体"/>
          <w:sz w:val="24"/>
          <w:szCs w:val="24"/>
          <w:highlight w:val="none"/>
        </w:rPr>
        <w:t>（2）具有良好的商业信誉和健全的财务会计制度；</w:t>
      </w:r>
    </w:p>
    <w:p w14:paraId="7321AB62">
      <w:pPr>
        <w:spacing w:line="360" w:lineRule="auto"/>
        <w:ind w:firstLine="480" w:firstLineChars="200"/>
        <w:rPr>
          <w:rFonts w:ascii="宋体" w:hAnsi="宋体" w:cs="宋体"/>
          <w:sz w:val="24"/>
          <w:szCs w:val="24"/>
          <w:highlight w:val="none"/>
        </w:rPr>
      </w:pPr>
      <w:r>
        <w:rPr>
          <w:rFonts w:hint="eastAsia" w:ascii="宋体" w:hAnsi="宋体" w:cs="宋体"/>
          <w:sz w:val="24"/>
          <w:szCs w:val="24"/>
          <w:highlight w:val="none"/>
        </w:rPr>
        <w:t>（3）具有履行合同所必需的设备和专业技术能力；</w:t>
      </w:r>
    </w:p>
    <w:p w14:paraId="243FAC31">
      <w:pPr>
        <w:spacing w:line="360" w:lineRule="auto"/>
        <w:ind w:firstLine="480" w:firstLineChars="200"/>
        <w:rPr>
          <w:rFonts w:ascii="宋体" w:hAnsi="宋体" w:cs="宋体"/>
          <w:sz w:val="24"/>
          <w:szCs w:val="24"/>
          <w:highlight w:val="none"/>
        </w:rPr>
      </w:pPr>
      <w:r>
        <w:rPr>
          <w:rFonts w:hint="eastAsia" w:ascii="宋体" w:hAnsi="宋体" w:cs="宋体"/>
          <w:sz w:val="24"/>
          <w:szCs w:val="24"/>
          <w:highlight w:val="none"/>
        </w:rPr>
        <w:t>（4）有依法缴纳税收和社会保障资金的良好记录；</w:t>
      </w:r>
    </w:p>
    <w:p w14:paraId="7DB4FCDD">
      <w:pPr>
        <w:spacing w:line="360" w:lineRule="auto"/>
        <w:ind w:firstLine="480" w:firstLineChars="200"/>
        <w:rPr>
          <w:rFonts w:ascii="宋体" w:hAnsi="宋体" w:cs="宋体"/>
          <w:sz w:val="24"/>
          <w:szCs w:val="24"/>
          <w:highlight w:val="none"/>
        </w:rPr>
      </w:pPr>
      <w:r>
        <w:rPr>
          <w:rFonts w:hint="eastAsia" w:ascii="宋体" w:hAnsi="宋体" w:cs="宋体"/>
          <w:sz w:val="24"/>
          <w:szCs w:val="24"/>
          <w:highlight w:val="none"/>
        </w:rPr>
        <w:t>（5）参加政府采购活动前三年内，在经营活动中没有重大违法记录；</w:t>
      </w:r>
    </w:p>
    <w:p w14:paraId="2F18F4FE">
      <w:pPr>
        <w:spacing w:line="360" w:lineRule="auto"/>
        <w:ind w:firstLine="480" w:firstLineChars="200"/>
        <w:rPr>
          <w:rFonts w:ascii="宋体" w:hAnsi="宋体" w:cs="宋体"/>
          <w:sz w:val="24"/>
          <w:szCs w:val="24"/>
          <w:highlight w:val="none"/>
        </w:rPr>
      </w:pPr>
      <w:r>
        <w:rPr>
          <w:rFonts w:hint="eastAsia" w:ascii="宋体" w:hAnsi="宋体" w:cs="宋体"/>
          <w:sz w:val="24"/>
          <w:szCs w:val="24"/>
          <w:highlight w:val="none"/>
        </w:rPr>
        <w:t>（6）法律、行政法规规定的其他条件。</w:t>
      </w:r>
    </w:p>
    <w:p w14:paraId="0A9D419A">
      <w:pPr>
        <w:spacing w:line="360" w:lineRule="auto"/>
        <w:ind w:firstLine="480" w:firstLineChars="200"/>
        <w:rPr>
          <w:rFonts w:hint="eastAsia" w:ascii="宋体" w:hAnsi="宋体" w:cs="宋体"/>
          <w:sz w:val="24"/>
          <w:szCs w:val="24"/>
          <w:highlight w:val="none"/>
        </w:rPr>
      </w:pPr>
      <w:r>
        <w:rPr>
          <w:rFonts w:hint="eastAsia" w:ascii="宋体" w:hAnsi="宋体" w:cs="宋体"/>
          <w:sz w:val="24"/>
          <w:szCs w:val="24"/>
          <w:highlight w:val="none"/>
        </w:rPr>
        <w:t>2、单位负责人为同一人或者存在直接控股、管理关系的不同供应商，不得参加同一合同项下的政府采购活动。</w:t>
      </w:r>
    </w:p>
    <w:p w14:paraId="4D66C076">
      <w:pPr>
        <w:spacing w:line="360" w:lineRule="auto"/>
        <w:ind w:firstLine="480" w:firstLineChars="200"/>
        <w:rPr>
          <w:rFonts w:hint="eastAsia" w:ascii="宋体" w:hAnsi="宋体" w:cs="宋体"/>
          <w:sz w:val="24"/>
          <w:szCs w:val="24"/>
          <w:highlight w:val="none"/>
        </w:rPr>
      </w:pPr>
      <w:r>
        <w:rPr>
          <w:rFonts w:hint="eastAsia" w:ascii="宋体" w:hAnsi="宋体" w:cs="宋体"/>
          <w:sz w:val="24"/>
          <w:szCs w:val="24"/>
          <w:highlight w:val="none"/>
        </w:rPr>
        <w:t>3、为采购项目提供整体设计、规范编制或者项目管理、监理、检测等服务的供应商，不得再参加该采购项目的其他采购活动。</w:t>
      </w:r>
    </w:p>
    <w:p w14:paraId="3D9300D5">
      <w:pPr>
        <w:spacing w:line="360" w:lineRule="auto"/>
        <w:ind w:firstLine="480" w:firstLineChars="200"/>
        <w:rPr>
          <w:rFonts w:ascii="宋体" w:hAnsi="宋体" w:cs="宋体"/>
          <w:sz w:val="24"/>
          <w:szCs w:val="24"/>
          <w:highlight w:val="none"/>
        </w:rPr>
      </w:pPr>
      <w:r>
        <w:rPr>
          <w:rFonts w:hint="eastAsia" w:ascii="宋体" w:hAnsi="宋体" w:cs="宋体"/>
          <w:sz w:val="24"/>
          <w:szCs w:val="24"/>
          <w:highlight w:val="none"/>
        </w:rPr>
        <w:t>4、未被列入失信被执行人、重大税收违法案件当事人名单，未被列入政府采购严重违法失信行为记录名单。</w:t>
      </w:r>
    </w:p>
    <w:p w14:paraId="175BCB90">
      <w:pPr>
        <w:spacing w:line="360" w:lineRule="auto"/>
        <w:ind w:firstLine="480" w:firstLineChars="200"/>
        <w:rPr>
          <w:rFonts w:hint="eastAsia" w:ascii="宋体" w:hAnsi="宋体" w:cs="宋体"/>
          <w:sz w:val="24"/>
          <w:szCs w:val="24"/>
          <w:highlight w:val="none"/>
        </w:rPr>
      </w:pPr>
      <w:r>
        <w:rPr>
          <w:rFonts w:hint="eastAsia" w:ascii="宋体" w:hAnsi="宋体" w:cs="宋体"/>
          <w:sz w:val="24"/>
          <w:szCs w:val="24"/>
          <w:highlight w:val="none"/>
        </w:rPr>
        <w:t>5、落实政府采购政策需满足的资格要求：（1）中小</w:t>
      </w:r>
      <w:r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  <w:t>微</w:t>
      </w:r>
      <w:r>
        <w:rPr>
          <w:rFonts w:hint="eastAsia" w:ascii="宋体" w:hAnsi="宋体" w:cs="宋体"/>
          <w:sz w:val="24"/>
          <w:szCs w:val="24"/>
          <w:highlight w:val="none"/>
        </w:rPr>
        <w:t>企业政策：本政府采购项目是专门面向中小</w:t>
      </w:r>
      <w:r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  <w:t>微</w:t>
      </w:r>
      <w:r>
        <w:rPr>
          <w:rFonts w:hint="eastAsia" w:ascii="宋体" w:hAnsi="宋体" w:cs="宋体"/>
          <w:sz w:val="24"/>
          <w:szCs w:val="24"/>
          <w:highlight w:val="none"/>
        </w:rPr>
        <w:t>企业</w:t>
      </w:r>
      <w:r>
        <w:rPr>
          <w:rFonts w:hint="eastAsia" w:ascii="宋体" w:hAnsi="宋体" w:cs="宋体"/>
          <w:sz w:val="24"/>
          <w:szCs w:val="24"/>
          <w:highlight w:val="none"/>
          <w:lang w:eastAsia="zh-CN"/>
        </w:rPr>
        <w:t>，</w:t>
      </w:r>
      <w:r>
        <w:rPr>
          <w:rFonts w:hint="eastAsia" w:ascii="宋体" w:hAnsi="宋体" w:cs="宋体"/>
          <w:sz w:val="24"/>
          <w:szCs w:val="24"/>
          <w:highlight w:val="none"/>
        </w:rPr>
        <w:t>本项目企业划分标准所属行业为“农、林、牧、渔业”（提供的服务应全部由符合政策要求的中小</w:t>
      </w:r>
      <w:r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  <w:t>微</w:t>
      </w:r>
      <w:r>
        <w:rPr>
          <w:rFonts w:hint="eastAsia" w:ascii="宋体" w:hAnsi="宋体" w:cs="宋体"/>
          <w:sz w:val="24"/>
          <w:szCs w:val="24"/>
          <w:highlight w:val="none"/>
        </w:rPr>
        <w:t>企业承接，供应商需提供相应中小</w:t>
      </w:r>
      <w:r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  <w:t>微</w:t>
      </w:r>
      <w:r>
        <w:rPr>
          <w:rFonts w:hint="eastAsia" w:ascii="宋体" w:hAnsi="宋体" w:cs="宋体"/>
          <w:sz w:val="24"/>
          <w:szCs w:val="24"/>
          <w:highlight w:val="none"/>
        </w:rPr>
        <w:t>企业声明函）。</w:t>
      </w:r>
    </w:p>
    <w:p w14:paraId="0D61F250">
      <w:pPr>
        <w:spacing w:line="360" w:lineRule="auto"/>
        <w:ind w:firstLine="480" w:firstLineChars="200"/>
        <w:rPr>
          <w:rFonts w:hint="eastAsia" w:ascii="宋体" w:hAnsi="宋体" w:cs="宋体"/>
          <w:sz w:val="24"/>
          <w:szCs w:val="24"/>
          <w:highlight w:val="none"/>
        </w:rPr>
      </w:pPr>
      <w:r>
        <w:rPr>
          <w:rFonts w:hint="eastAsia" w:ascii="宋体" w:hAnsi="宋体" w:cs="宋体"/>
          <w:sz w:val="24"/>
          <w:szCs w:val="24"/>
          <w:highlight w:val="none"/>
        </w:rPr>
        <w:t>（2）其他落实政府采购政策的资格要求：落实政府采购强制、优先采购节能产品政策；政府采购优先采购环保产品政策；政府采购促进中小</w:t>
      </w:r>
      <w:r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  <w:t>微</w:t>
      </w:r>
      <w:r>
        <w:rPr>
          <w:rFonts w:hint="eastAsia" w:ascii="宋体" w:hAnsi="宋体" w:cs="宋体"/>
          <w:sz w:val="24"/>
          <w:szCs w:val="24"/>
          <w:highlight w:val="none"/>
        </w:rPr>
        <w:t>企业发展（监狱企业、残疾人福利性单位视同小微企业）等政策。</w:t>
      </w:r>
    </w:p>
    <w:p w14:paraId="3E34F45C">
      <w:pPr>
        <w:spacing w:line="360" w:lineRule="auto"/>
        <w:ind w:firstLine="480" w:firstLineChars="200"/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sz w:val="24"/>
          <w:szCs w:val="24"/>
          <w:highlight w:val="none"/>
        </w:rPr>
        <w:t>6、本项目的特定资格要求：</w:t>
      </w:r>
      <w:r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  <w:t>/。</w:t>
      </w:r>
    </w:p>
    <w:p w14:paraId="0B87F729">
      <w:pPr>
        <w:spacing w:line="520" w:lineRule="exact"/>
        <w:jc w:val="left"/>
        <w:rPr>
          <w:rFonts w:hint="eastAsia" w:ascii="宋体" w:hAnsi="宋体" w:cs="宋体"/>
          <w:b/>
          <w:bCs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b/>
          <w:bCs/>
          <w:sz w:val="24"/>
          <w:szCs w:val="24"/>
          <w:highlight w:val="none"/>
          <w:lang w:val="en-US" w:eastAsia="zh-CN"/>
        </w:rPr>
        <w:t>二、采购需求</w:t>
      </w:r>
    </w:p>
    <w:p w14:paraId="06D3257F">
      <w:pPr>
        <w:pStyle w:val="3"/>
        <w:numPr>
          <w:ilvl w:val="0"/>
          <w:numId w:val="0"/>
        </w:numPr>
        <w:ind w:leftChars="0"/>
      </w:pPr>
      <w:bookmarkStart w:id="1" w:name="_Toc163493625"/>
      <w:bookmarkStart w:id="2" w:name="_Toc156490321"/>
      <w:r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  <w:t>一、</w:t>
      </w:r>
      <w:bookmarkEnd w:id="1"/>
      <w:bookmarkEnd w:id="2"/>
      <w:r>
        <w:rPr>
          <w:rFonts w:hint="eastAsia"/>
        </w:rPr>
        <w:t>采购清单</w:t>
      </w:r>
    </w:p>
    <w:tbl>
      <w:tblPr>
        <w:tblStyle w:val="16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0"/>
        <w:gridCol w:w="3395"/>
        <w:gridCol w:w="841"/>
        <w:gridCol w:w="796"/>
        <w:gridCol w:w="1830"/>
        <w:gridCol w:w="1334"/>
      </w:tblGrid>
      <w:tr w14:paraId="752A45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465" w:type="pct"/>
            <w:shd w:val="clear" w:color="auto" w:fill="auto"/>
            <w:vAlign w:val="center"/>
          </w:tcPr>
          <w:p w14:paraId="63D57A36">
            <w:pPr>
              <w:pStyle w:val="45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b/>
                <w:bCs/>
              </w:rPr>
            </w:pPr>
            <w:bookmarkStart w:id="3" w:name="_Toc338065594"/>
            <w:bookmarkStart w:id="4" w:name="_Toc339378680"/>
            <w:r>
              <w:rPr>
                <w:rFonts w:hint="eastAsia"/>
                <w:b/>
                <w:bCs/>
              </w:rPr>
              <w:t>序号</w:t>
            </w:r>
          </w:p>
        </w:tc>
        <w:tc>
          <w:tcPr>
            <w:tcW w:w="1878" w:type="pct"/>
            <w:shd w:val="clear" w:color="auto" w:fill="auto"/>
            <w:vAlign w:val="center"/>
          </w:tcPr>
          <w:p w14:paraId="40CCCAA9">
            <w:pPr>
              <w:pStyle w:val="45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b/>
                <w:bCs/>
              </w:rPr>
            </w:pPr>
            <w:r>
              <w:rPr>
                <w:rFonts w:hint="eastAsia"/>
                <w:b/>
                <w:bCs/>
              </w:rPr>
              <w:t>采购标的名称</w:t>
            </w:r>
          </w:p>
        </w:tc>
        <w:tc>
          <w:tcPr>
            <w:tcW w:w="465" w:type="pct"/>
            <w:shd w:val="clear" w:color="auto" w:fill="auto"/>
            <w:vAlign w:val="center"/>
          </w:tcPr>
          <w:p w14:paraId="12869A94">
            <w:pPr>
              <w:pStyle w:val="45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b/>
                <w:bCs/>
              </w:rPr>
            </w:pPr>
            <w:r>
              <w:rPr>
                <w:rFonts w:hint="eastAsia"/>
                <w:b/>
                <w:bCs/>
              </w:rPr>
              <w:t>数量</w:t>
            </w:r>
          </w:p>
        </w:tc>
        <w:tc>
          <w:tcPr>
            <w:tcW w:w="440" w:type="pct"/>
            <w:shd w:val="clear" w:color="auto" w:fill="auto"/>
            <w:vAlign w:val="center"/>
          </w:tcPr>
          <w:p w14:paraId="5EEE0917">
            <w:pPr>
              <w:pStyle w:val="45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b/>
                <w:bCs/>
              </w:rPr>
            </w:pPr>
            <w:r>
              <w:rPr>
                <w:rFonts w:hint="eastAsia"/>
                <w:b/>
                <w:bCs/>
              </w:rPr>
              <w:t>单位</w:t>
            </w:r>
          </w:p>
        </w:tc>
        <w:tc>
          <w:tcPr>
            <w:tcW w:w="1012" w:type="pct"/>
            <w:vAlign w:val="center"/>
          </w:tcPr>
          <w:p w14:paraId="43682568">
            <w:pPr>
              <w:pStyle w:val="45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b/>
                <w:bCs/>
              </w:rPr>
            </w:pPr>
            <w:r>
              <w:rPr>
                <w:rFonts w:hint="eastAsia"/>
                <w:b/>
                <w:bCs/>
              </w:rPr>
              <w:t>所属行业</w:t>
            </w:r>
          </w:p>
        </w:tc>
        <w:tc>
          <w:tcPr>
            <w:tcW w:w="738" w:type="pct"/>
            <w:shd w:val="clear" w:color="auto" w:fill="auto"/>
            <w:vAlign w:val="center"/>
          </w:tcPr>
          <w:p w14:paraId="03A63402">
            <w:pPr>
              <w:pStyle w:val="45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b/>
                <w:bCs/>
              </w:rPr>
            </w:pPr>
            <w:r>
              <w:rPr>
                <w:rFonts w:hint="eastAsia"/>
                <w:b/>
                <w:bCs/>
              </w:rPr>
              <w:t>要求/备注</w:t>
            </w:r>
          </w:p>
        </w:tc>
      </w:tr>
      <w:tr w14:paraId="3F434D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465" w:type="pct"/>
            <w:vAlign w:val="center"/>
          </w:tcPr>
          <w:p w14:paraId="4EAB2865">
            <w:pPr>
              <w:pStyle w:val="45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宋体"/>
              </w:rPr>
            </w:pPr>
            <w:r>
              <w:rPr>
                <w:rFonts w:hint="eastAsia" w:cs="宋体"/>
              </w:rPr>
              <w:t>1</w:t>
            </w:r>
          </w:p>
        </w:tc>
        <w:tc>
          <w:tcPr>
            <w:tcW w:w="1878" w:type="pct"/>
            <w:vAlign w:val="center"/>
          </w:tcPr>
          <w:p w14:paraId="5860FAB9">
            <w:pPr>
              <w:pStyle w:val="45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仿宋_GB2312"/>
                <w:lang w:val="en-US" w:eastAsia="zh-CN"/>
              </w:rPr>
            </w:pPr>
            <w:r>
              <w:rPr>
                <w:rFonts w:hint="eastAsia" w:cs="仿宋_GB2312"/>
                <w:lang w:val="en-US" w:eastAsia="zh-CN"/>
              </w:rPr>
              <w:t>2024年油菜绿色高质高效应急防冻飞防作业服务</w:t>
            </w:r>
          </w:p>
        </w:tc>
        <w:tc>
          <w:tcPr>
            <w:tcW w:w="465" w:type="pct"/>
            <w:vAlign w:val="center"/>
          </w:tcPr>
          <w:p w14:paraId="5D96F850">
            <w:pPr>
              <w:pStyle w:val="45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仿宋_GB2312"/>
                <w:lang w:val="en-US" w:eastAsia="zh-CN"/>
              </w:rPr>
            </w:pPr>
            <w:r>
              <w:rPr>
                <w:rFonts w:hint="eastAsia" w:ascii="宋体" w:hAnsi="宋体" w:eastAsia="宋体" w:cs="仿宋_GB2312"/>
                <w:lang w:val="en-US" w:eastAsia="zh-CN"/>
              </w:rPr>
              <w:t>1</w:t>
            </w:r>
          </w:p>
        </w:tc>
        <w:tc>
          <w:tcPr>
            <w:tcW w:w="440" w:type="pct"/>
            <w:vAlign w:val="center"/>
          </w:tcPr>
          <w:p w14:paraId="25970A87">
            <w:pPr>
              <w:pStyle w:val="45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仿宋_GB2312"/>
                <w:lang w:val="en-US" w:eastAsia="zh-CN"/>
              </w:rPr>
            </w:pPr>
            <w:r>
              <w:rPr>
                <w:rFonts w:hint="eastAsia" w:ascii="宋体" w:hAnsi="宋体" w:eastAsia="宋体" w:cs="仿宋_GB2312"/>
                <w:lang w:val="en-US" w:eastAsia="zh-CN"/>
              </w:rPr>
              <w:t>项</w:t>
            </w:r>
          </w:p>
        </w:tc>
        <w:tc>
          <w:tcPr>
            <w:tcW w:w="1012" w:type="pct"/>
            <w:vAlign w:val="center"/>
          </w:tcPr>
          <w:p w14:paraId="1D289BEE">
            <w:pPr>
              <w:pStyle w:val="45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宋体" w:cs="仿宋_GB2312"/>
                <w:lang w:val="en-US" w:eastAsia="zh-CN"/>
              </w:rPr>
            </w:pPr>
            <w:r>
              <w:rPr>
                <w:rFonts w:hint="eastAsia"/>
              </w:rPr>
              <w:t>农、林、牧、渔业</w:t>
            </w:r>
          </w:p>
        </w:tc>
        <w:tc>
          <w:tcPr>
            <w:tcW w:w="738" w:type="pct"/>
            <w:vAlign w:val="center"/>
          </w:tcPr>
          <w:p w14:paraId="3C68C441">
            <w:pPr>
              <w:pStyle w:val="45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cs="仿宋_GB2312"/>
              </w:rPr>
            </w:pPr>
          </w:p>
        </w:tc>
      </w:tr>
      <w:bookmarkEnd w:id="3"/>
      <w:bookmarkEnd w:id="4"/>
    </w:tbl>
    <w:p w14:paraId="1164FFD8">
      <w:pPr>
        <w:pStyle w:val="3"/>
        <w:numPr>
          <w:ilvl w:val="0"/>
          <w:numId w:val="0"/>
        </w:numPr>
        <w:ind w:leftChars="0"/>
        <w:rPr>
          <w:rFonts w:hint="eastAsia" w:eastAsia="宋体"/>
          <w:lang w:eastAsia="zh-CN"/>
        </w:rPr>
      </w:pPr>
      <w:r>
        <w:rPr>
          <w:rFonts w:hint="eastAsia"/>
          <w:lang w:val="en-US" w:eastAsia="zh-CN"/>
        </w:rPr>
        <w:t>二</w:t>
      </w:r>
      <w:r>
        <w:rPr>
          <w:rFonts w:hint="eastAsia"/>
        </w:rPr>
        <w:t>、</w:t>
      </w:r>
      <w:r>
        <w:rPr>
          <w:rFonts w:hint="eastAsia"/>
          <w:lang w:val="en-US" w:eastAsia="zh-CN"/>
        </w:rPr>
        <w:t>采购要求</w:t>
      </w:r>
    </w:p>
    <w:p w14:paraId="1F3D133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textAlignment w:val="auto"/>
        <w:rPr>
          <w:rFonts w:hint="eastAsia" w:ascii="宋体" w:hAnsi="宋体"/>
          <w:color w:val="auto"/>
          <w:sz w:val="24"/>
          <w:lang w:val="en-US" w:eastAsia="zh-CN"/>
        </w:rPr>
      </w:pPr>
      <w:r>
        <w:rPr>
          <w:rFonts w:hint="eastAsia" w:ascii="宋体" w:hAnsi="宋体"/>
          <w:color w:val="auto"/>
          <w:sz w:val="24"/>
          <w:lang w:val="en-US" w:eastAsia="zh-CN"/>
        </w:rPr>
        <w:t>1、采购项目内容：</w:t>
      </w:r>
      <w:r>
        <w:rPr>
          <w:rFonts w:hint="eastAsia" w:cs="宋体"/>
          <w:sz w:val="24"/>
          <w:szCs w:val="24"/>
          <w:lang w:val="en-US" w:eastAsia="zh-CN"/>
        </w:rPr>
        <w:t>采用植保无人机在全市3个万亩示范片，38个千亩示范区油菜开展6万亩次飞防作业服务</w:t>
      </w:r>
      <w:r>
        <w:rPr>
          <w:rFonts w:hint="eastAsia" w:ascii="宋体" w:hAnsi="宋体"/>
          <w:color w:val="auto"/>
          <w:sz w:val="24"/>
          <w:lang w:val="en-US" w:eastAsia="zh-CN"/>
        </w:rPr>
        <w:t>。</w:t>
      </w:r>
    </w:p>
    <w:p w14:paraId="22D893A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textAlignment w:val="auto"/>
        <w:rPr>
          <w:rFonts w:hint="eastAsia" w:ascii="宋体" w:hAnsi="宋体"/>
          <w:color w:val="auto"/>
          <w:sz w:val="24"/>
          <w:lang w:val="en-US" w:eastAsia="zh-CN"/>
        </w:rPr>
      </w:pPr>
      <w:r>
        <w:rPr>
          <w:rFonts w:hint="eastAsia" w:ascii="宋体" w:hAnsi="宋体"/>
          <w:color w:val="auto"/>
          <w:sz w:val="24"/>
          <w:lang w:val="en-US" w:eastAsia="zh-CN"/>
        </w:rPr>
        <w:t>2、质量要求：满足国家现行法律法规和政策要求达到合格标准。</w:t>
      </w:r>
    </w:p>
    <w:p w14:paraId="7C65E4AB">
      <w:pPr>
        <w:spacing w:line="520" w:lineRule="exact"/>
        <w:ind w:firstLine="480" w:firstLineChars="200"/>
        <w:jc w:val="left"/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/>
          <w:color w:val="auto"/>
          <w:sz w:val="24"/>
          <w:lang w:val="en-US" w:eastAsia="zh-CN"/>
        </w:rPr>
        <w:t>3、合同履行期限：合同签订后至</w:t>
      </w:r>
      <w:r>
        <w:rPr>
          <w:rFonts w:hint="eastAsia"/>
          <w:color w:val="auto"/>
          <w:sz w:val="24"/>
          <w:lang w:val="en-US" w:eastAsia="zh-CN"/>
        </w:rPr>
        <w:t>2026</w:t>
      </w:r>
      <w:r>
        <w:rPr>
          <w:rFonts w:hint="eastAsia" w:ascii="宋体" w:hAnsi="宋体"/>
          <w:color w:val="auto"/>
          <w:sz w:val="24"/>
          <w:lang w:val="en-US" w:eastAsia="zh-CN"/>
        </w:rPr>
        <w:t>年</w:t>
      </w:r>
      <w:r>
        <w:rPr>
          <w:rFonts w:hint="eastAsia"/>
          <w:color w:val="auto"/>
          <w:sz w:val="24"/>
          <w:lang w:val="en-US" w:eastAsia="zh-CN"/>
        </w:rPr>
        <w:t>4</w:t>
      </w:r>
      <w:r>
        <w:rPr>
          <w:rFonts w:hint="eastAsia" w:ascii="宋体" w:hAnsi="宋体"/>
          <w:color w:val="auto"/>
          <w:sz w:val="24"/>
          <w:lang w:val="en-US" w:eastAsia="zh-CN"/>
        </w:rPr>
        <w:t>月</w:t>
      </w:r>
      <w:r>
        <w:rPr>
          <w:rFonts w:hint="eastAsia"/>
          <w:color w:val="auto"/>
          <w:sz w:val="24"/>
          <w:lang w:val="en-US" w:eastAsia="zh-CN"/>
        </w:rPr>
        <w:t>30</w:t>
      </w:r>
      <w:r>
        <w:rPr>
          <w:rFonts w:hint="eastAsia" w:ascii="宋体" w:hAnsi="宋体"/>
          <w:color w:val="auto"/>
          <w:sz w:val="24"/>
          <w:lang w:val="en-US" w:eastAsia="zh-CN"/>
        </w:rPr>
        <w:t>日。</w:t>
      </w:r>
    </w:p>
    <w:sectPr>
      <w:pgSz w:w="11906" w:h="16838"/>
      <w:pgMar w:top="1440" w:right="1286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YwNzkxMTk5NTBhODY4YTBiZjcyZjA0ZDViZjI4ZDcifQ=="/>
  </w:docVars>
  <w:rsids>
    <w:rsidRoot w:val="001B4FE2"/>
    <w:rsid w:val="001B4FE2"/>
    <w:rsid w:val="008C43A5"/>
    <w:rsid w:val="00AD7BAE"/>
    <w:rsid w:val="01BD47D4"/>
    <w:rsid w:val="02482711"/>
    <w:rsid w:val="02985DC6"/>
    <w:rsid w:val="02B04EBD"/>
    <w:rsid w:val="03177CE4"/>
    <w:rsid w:val="04010EB7"/>
    <w:rsid w:val="07337C1A"/>
    <w:rsid w:val="07A0448F"/>
    <w:rsid w:val="07BC0720"/>
    <w:rsid w:val="08646A55"/>
    <w:rsid w:val="0BEF2EFA"/>
    <w:rsid w:val="0D6C2329"/>
    <w:rsid w:val="0E3F3599"/>
    <w:rsid w:val="0E4C1F1D"/>
    <w:rsid w:val="0F344022"/>
    <w:rsid w:val="113E7045"/>
    <w:rsid w:val="127E53C3"/>
    <w:rsid w:val="145541AB"/>
    <w:rsid w:val="14641C7C"/>
    <w:rsid w:val="14A8633C"/>
    <w:rsid w:val="150F1F18"/>
    <w:rsid w:val="180C246B"/>
    <w:rsid w:val="184C40D0"/>
    <w:rsid w:val="18D23988"/>
    <w:rsid w:val="1921648B"/>
    <w:rsid w:val="19C1380C"/>
    <w:rsid w:val="1E8703E9"/>
    <w:rsid w:val="1F1E281E"/>
    <w:rsid w:val="213D39D3"/>
    <w:rsid w:val="228D7161"/>
    <w:rsid w:val="229972C4"/>
    <w:rsid w:val="22A56C0C"/>
    <w:rsid w:val="232F5A13"/>
    <w:rsid w:val="265B74BC"/>
    <w:rsid w:val="26807DB7"/>
    <w:rsid w:val="26F509D7"/>
    <w:rsid w:val="27B64475"/>
    <w:rsid w:val="27FF05C8"/>
    <w:rsid w:val="28D90038"/>
    <w:rsid w:val="2B937631"/>
    <w:rsid w:val="2C2C3793"/>
    <w:rsid w:val="2C945251"/>
    <w:rsid w:val="2DD65871"/>
    <w:rsid w:val="2DEF1A2F"/>
    <w:rsid w:val="2E54368E"/>
    <w:rsid w:val="2F0252CF"/>
    <w:rsid w:val="2F4C1BD3"/>
    <w:rsid w:val="3011011F"/>
    <w:rsid w:val="312D1F9E"/>
    <w:rsid w:val="351A7115"/>
    <w:rsid w:val="351D3D85"/>
    <w:rsid w:val="35441312"/>
    <w:rsid w:val="362D228E"/>
    <w:rsid w:val="365508C0"/>
    <w:rsid w:val="372E595B"/>
    <w:rsid w:val="375448E5"/>
    <w:rsid w:val="38CD5D80"/>
    <w:rsid w:val="38CF0093"/>
    <w:rsid w:val="396771E0"/>
    <w:rsid w:val="3D411E38"/>
    <w:rsid w:val="40A95A1E"/>
    <w:rsid w:val="4166469D"/>
    <w:rsid w:val="42C71CF9"/>
    <w:rsid w:val="434D3ADB"/>
    <w:rsid w:val="44371C1B"/>
    <w:rsid w:val="44813B31"/>
    <w:rsid w:val="44F06DC0"/>
    <w:rsid w:val="459B388B"/>
    <w:rsid w:val="4606258E"/>
    <w:rsid w:val="4774079D"/>
    <w:rsid w:val="4933371F"/>
    <w:rsid w:val="49E54A1A"/>
    <w:rsid w:val="4A2E299C"/>
    <w:rsid w:val="4A9C27FD"/>
    <w:rsid w:val="4AAF42F3"/>
    <w:rsid w:val="4AB5511D"/>
    <w:rsid w:val="4B560BB4"/>
    <w:rsid w:val="4C1930A0"/>
    <w:rsid w:val="4C435F17"/>
    <w:rsid w:val="4CD77B27"/>
    <w:rsid w:val="4F7F76BE"/>
    <w:rsid w:val="4FDD61ED"/>
    <w:rsid w:val="515531D2"/>
    <w:rsid w:val="538E2D69"/>
    <w:rsid w:val="54FD4C3D"/>
    <w:rsid w:val="554E00DA"/>
    <w:rsid w:val="556451E2"/>
    <w:rsid w:val="569A57DA"/>
    <w:rsid w:val="594763BA"/>
    <w:rsid w:val="5AD14B46"/>
    <w:rsid w:val="5BC00E43"/>
    <w:rsid w:val="5EF470C2"/>
    <w:rsid w:val="5F4D1589"/>
    <w:rsid w:val="60CD2194"/>
    <w:rsid w:val="62142EFA"/>
    <w:rsid w:val="63051831"/>
    <w:rsid w:val="633674DD"/>
    <w:rsid w:val="6494298F"/>
    <w:rsid w:val="656211BC"/>
    <w:rsid w:val="659A16CB"/>
    <w:rsid w:val="667C2011"/>
    <w:rsid w:val="672F5434"/>
    <w:rsid w:val="688F22C8"/>
    <w:rsid w:val="697956E3"/>
    <w:rsid w:val="6B68249D"/>
    <w:rsid w:val="6B9F2CA8"/>
    <w:rsid w:val="6C195FC4"/>
    <w:rsid w:val="6CA64D25"/>
    <w:rsid w:val="6EEF7A6C"/>
    <w:rsid w:val="70E52E33"/>
    <w:rsid w:val="71445C1A"/>
    <w:rsid w:val="72166868"/>
    <w:rsid w:val="74D96C7E"/>
    <w:rsid w:val="7601688D"/>
    <w:rsid w:val="76C70E7F"/>
    <w:rsid w:val="79B83ACA"/>
    <w:rsid w:val="7B221DBF"/>
    <w:rsid w:val="7CA57EB5"/>
    <w:rsid w:val="7DB95E81"/>
    <w:rsid w:val="7E492AC2"/>
    <w:rsid w:val="7FFF9034"/>
    <w:rsid w:val="F5FF1B4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99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qFormat="1"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9"/>
    <w:pPr>
      <w:keepNext/>
      <w:keepLines/>
      <w:spacing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cstheme="majorBidi"/>
      <w:b/>
      <w:bCs/>
      <w:sz w:val="32"/>
      <w:szCs w:val="32"/>
    </w:rPr>
  </w:style>
  <w:style w:type="character" w:default="1" w:styleId="18">
    <w:name w:val="Default Paragraph Font"/>
    <w:semiHidden/>
    <w:qFormat/>
    <w:uiPriority w:val="0"/>
  </w:style>
  <w:style w:type="table" w:default="1" w:styleId="16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ind w:firstLine="420"/>
    </w:pPr>
    <w:rPr>
      <w:szCs w:val="20"/>
    </w:rPr>
  </w:style>
  <w:style w:type="paragraph" w:styleId="5">
    <w:name w:val="Body Text"/>
    <w:basedOn w:val="1"/>
    <w:qFormat/>
    <w:uiPriority w:val="1"/>
    <w:rPr>
      <w:szCs w:val="21"/>
    </w:rPr>
  </w:style>
  <w:style w:type="paragraph" w:styleId="6">
    <w:name w:val="Body Text Indent"/>
    <w:basedOn w:val="1"/>
    <w:next w:val="7"/>
    <w:qFormat/>
    <w:uiPriority w:val="0"/>
    <w:pPr>
      <w:tabs>
        <w:tab w:val="left" w:pos="615"/>
      </w:tabs>
      <w:spacing w:line="480" w:lineRule="atLeast"/>
      <w:ind w:firstLine="840" w:firstLineChars="300"/>
    </w:pPr>
    <w:rPr>
      <w:rFonts w:hint="eastAsia" w:ascii="宋体"/>
      <w:kern w:val="0"/>
      <w:sz w:val="28"/>
      <w:szCs w:val="15"/>
    </w:rPr>
  </w:style>
  <w:style w:type="paragraph" w:styleId="7">
    <w:name w:val="Body Text First Indent 2"/>
    <w:basedOn w:val="6"/>
    <w:next w:val="1"/>
    <w:qFormat/>
    <w:uiPriority w:val="0"/>
    <w:pPr>
      <w:keepNext w:val="0"/>
      <w:keepLines w:val="0"/>
      <w:widowControl w:val="0"/>
      <w:suppressLineNumbers w:val="0"/>
      <w:spacing w:after="0" w:afterAutospacing="0"/>
      <w:ind w:left="0" w:leftChars="0" w:firstLine="420" w:firstLineChars="200"/>
      <w:jc w:val="both"/>
    </w:pPr>
    <w:rPr>
      <w:rFonts w:hint="default" w:ascii="仿宋_GB2312" w:hAnsi="宋体" w:eastAsia="仿宋_GB2312" w:cs="仿宋_GB2312"/>
      <w:kern w:val="2"/>
      <w:sz w:val="32"/>
      <w:szCs w:val="32"/>
      <w:lang w:val="en-US" w:eastAsia="zh-CN" w:bidi="ar"/>
    </w:rPr>
  </w:style>
  <w:style w:type="paragraph" w:styleId="8">
    <w:name w:val="Plain Text"/>
    <w:basedOn w:val="1"/>
    <w:qFormat/>
    <w:uiPriority w:val="99"/>
    <w:rPr>
      <w:rFonts w:ascii="宋体" w:hAnsi="Courier New"/>
    </w:rPr>
  </w:style>
  <w:style w:type="paragraph" w:styleId="9">
    <w:name w:val="Date"/>
    <w:basedOn w:val="1"/>
    <w:next w:val="1"/>
    <w:qFormat/>
    <w:uiPriority w:val="99"/>
  </w:style>
  <w:style w:type="paragraph" w:styleId="10">
    <w:name w:val="Body Text Indent 2"/>
    <w:basedOn w:val="1"/>
    <w:next w:val="7"/>
    <w:qFormat/>
    <w:uiPriority w:val="0"/>
    <w:pPr>
      <w:keepNext w:val="0"/>
      <w:keepLines w:val="0"/>
      <w:widowControl w:val="0"/>
      <w:suppressLineNumbers w:val="0"/>
      <w:spacing w:after="120" w:afterAutospacing="0" w:line="480" w:lineRule="auto"/>
      <w:ind w:left="420" w:leftChars="200"/>
      <w:jc w:val="both"/>
    </w:pPr>
    <w:rPr>
      <w:rFonts w:hint="default" w:ascii="Times New Roman" w:hAnsi="Times New Roman" w:cs="Times New Roman"/>
      <w:kern w:val="2"/>
      <w:sz w:val="28"/>
      <w:szCs w:val="28"/>
      <w:lang w:val="en-US" w:eastAsia="zh-CN" w:bidi="ar"/>
    </w:rPr>
  </w:style>
  <w:style w:type="paragraph" w:styleId="11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2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toc 1"/>
    <w:basedOn w:val="1"/>
    <w:next w:val="1"/>
    <w:qFormat/>
    <w:uiPriority w:val="0"/>
  </w:style>
  <w:style w:type="paragraph" w:styleId="14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Times New Roman"/>
      <w:kern w:val="0"/>
      <w:sz w:val="24"/>
    </w:rPr>
  </w:style>
  <w:style w:type="paragraph" w:styleId="15">
    <w:name w:val="Normal (Web)"/>
    <w:basedOn w:val="1"/>
    <w:qFormat/>
    <w:uiPriority w:val="0"/>
    <w:pPr>
      <w:spacing w:before="0" w:beforeAutospacing="0" w:after="150" w:afterAutospacing="0"/>
      <w:ind w:left="0" w:right="0"/>
      <w:jc w:val="left"/>
    </w:pPr>
    <w:rPr>
      <w:kern w:val="0"/>
      <w:sz w:val="24"/>
      <w:lang w:val="en-US" w:eastAsia="zh-CN" w:bidi="ar"/>
    </w:rPr>
  </w:style>
  <w:style w:type="table" w:styleId="17">
    <w:name w:val="Table Grid"/>
    <w:basedOn w:val="16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default" w:ascii="Times New Roman" w:hAnsi="Times New Roman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9">
    <w:name w:val="Strong"/>
    <w:basedOn w:val="18"/>
    <w:qFormat/>
    <w:uiPriority w:val="0"/>
    <w:rPr>
      <w:b/>
      <w:bCs/>
    </w:rPr>
  </w:style>
  <w:style w:type="character" w:styleId="20">
    <w:name w:val="FollowedHyperlink"/>
    <w:basedOn w:val="18"/>
    <w:qFormat/>
    <w:uiPriority w:val="0"/>
    <w:rPr>
      <w:color w:val="333333"/>
      <w:u w:val="none"/>
    </w:rPr>
  </w:style>
  <w:style w:type="character" w:styleId="21">
    <w:name w:val="HTML Definition"/>
    <w:basedOn w:val="18"/>
    <w:qFormat/>
    <w:uiPriority w:val="0"/>
    <w:rPr>
      <w:i/>
      <w:iCs/>
    </w:rPr>
  </w:style>
  <w:style w:type="character" w:styleId="22">
    <w:name w:val="Hyperlink"/>
    <w:basedOn w:val="18"/>
    <w:qFormat/>
    <w:uiPriority w:val="0"/>
    <w:rPr>
      <w:color w:val="333333"/>
      <w:u w:val="none"/>
    </w:rPr>
  </w:style>
  <w:style w:type="character" w:styleId="23">
    <w:name w:val="HTML Code"/>
    <w:basedOn w:val="18"/>
    <w:qFormat/>
    <w:uiPriority w:val="0"/>
    <w:rPr>
      <w:rFonts w:ascii="Consolas" w:hAnsi="Consolas" w:eastAsia="Consolas" w:cs="Consolas"/>
      <w:color w:val="C7254E"/>
      <w:sz w:val="21"/>
      <w:szCs w:val="21"/>
      <w:shd w:val="clear" w:color="auto" w:fill="F9F2F4"/>
    </w:rPr>
  </w:style>
  <w:style w:type="character" w:styleId="24">
    <w:name w:val="HTML Keyboard"/>
    <w:basedOn w:val="18"/>
    <w:qFormat/>
    <w:uiPriority w:val="0"/>
    <w:rPr>
      <w:rFonts w:hint="default" w:ascii="Consolas" w:hAnsi="Consolas" w:eastAsia="Consolas" w:cs="Consolas"/>
      <w:color w:val="FFFFFF"/>
      <w:sz w:val="21"/>
      <w:szCs w:val="21"/>
      <w:shd w:val="clear" w:color="auto" w:fill="333333"/>
    </w:rPr>
  </w:style>
  <w:style w:type="character" w:styleId="25">
    <w:name w:val="HTML Sample"/>
    <w:basedOn w:val="18"/>
    <w:qFormat/>
    <w:uiPriority w:val="0"/>
    <w:rPr>
      <w:rFonts w:hint="default" w:ascii="Consolas" w:hAnsi="Consolas" w:eastAsia="Consolas" w:cs="Consolas"/>
      <w:sz w:val="21"/>
      <w:szCs w:val="21"/>
    </w:rPr>
  </w:style>
  <w:style w:type="paragraph" w:customStyle="1" w:styleId="26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character" w:customStyle="1" w:styleId="27">
    <w:name w:val="页眉 Char"/>
    <w:basedOn w:val="18"/>
    <w:link w:val="12"/>
    <w:qFormat/>
    <w:uiPriority w:val="0"/>
    <w:rPr>
      <w:kern w:val="2"/>
      <w:sz w:val="18"/>
      <w:szCs w:val="18"/>
    </w:rPr>
  </w:style>
  <w:style w:type="paragraph" w:customStyle="1" w:styleId="28">
    <w:name w:val="表格文字"/>
    <w:basedOn w:val="29"/>
    <w:next w:val="1"/>
    <w:qFormat/>
    <w:uiPriority w:val="0"/>
    <w:pPr>
      <w:spacing w:before="25" w:after="25"/>
      <w:jc w:val="left"/>
    </w:pPr>
    <w:rPr>
      <w:bCs/>
      <w:spacing w:val="10"/>
      <w:kern w:val="0"/>
      <w:sz w:val="24"/>
    </w:rPr>
  </w:style>
  <w:style w:type="paragraph" w:customStyle="1" w:styleId="29">
    <w:name w:val="正文1"/>
    <w:basedOn w:val="1"/>
    <w:next w:val="30"/>
    <w:qFormat/>
    <w:uiPriority w:val="0"/>
    <w:pPr>
      <w:spacing w:line="360" w:lineRule="auto"/>
      <w:ind w:firstLine="361"/>
    </w:pPr>
    <w:rPr>
      <w:rFonts w:ascii="宋体" w:hAnsi="宋体"/>
      <w:szCs w:val="24"/>
    </w:rPr>
  </w:style>
  <w:style w:type="paragraph" w:customStyle="1" w:styleId="30">
    <w:name w:val="正文文本1"/>
    <w:basedOn w:val="29"/>
    <w:qFormat/>
    <w:uiPriority w:val="99"/>
    <w:pPr>
      <w:spacing w:before="0" w:after="120"/>
    </w:pPr>
    <w:rPr>
      <w:kern w:val="0"/>
      <w:sz w:val="20"/>
    </w:rPr>
  </w:style>
  <w:style w:type="paragraph" w:customStyle="1" w:styleId="31">
    <w:name w:val="日期_0"/>
    <w:basedOn w:val="32"/>
    <w:next w:val="32"/>
    <w:unhideWhenUsed/>
    <w:qFormat/>
    <w:uiPriority w:val="99"/>
    <w:pPr>
      <w:ind w:firstLine="0" w:firstLineChars="0"/>
    </w:pPr>
    <w:rPr>
      <w:rFonts w:ascii="Times New Roman" w:hAnsi="Times New Roman"/>
      <w:sz w:val="21"/>
      <w:szCs w:val="24"/>
    </w:rPr>
  </w:style>
  <w:style w:type="paragraph" w:customStyle="1" w:styleId="32">
    <w:name w:val="正文_0"/>
    <w:qFormat/>
    <w:uiPriority w:val="3"/>
    <w:pPr>
      <w:widowControl w:val="0"/>
      <w:ind w:firstLine="560" w:firstLineChars="200"/>
      <w:jc w:val="both"/>
    </w:pPr>
    <w:rPr>
      <w:rFonts w:ascii="Calibri" w:hAnsi="Calibri" w:eastAsia="微软雅黑" w:cs="Times New Roman"/>
      <w:kern w:val="2"/>
      <w:sz w:val="28"/>
      <w:szCs w:val="28"/>
      <w:lang w:val="en-US" w:eastAsia="zh-CN" w:bidi="ar-SA"/>
    </w:rPr>
  </w:style>
  <w:style w:type="paragraph" w:customStyle="1" w:styleId="33">
    <w:name w:val="样式 首行缩进:  2 字符"/>
    <w:basedOn w:val="1"/>
    <w:qFormat/>
    <w:uiPriority w:val="99"/>
    <w:pPr>
      <w:spacing w:line="360" w:lineRule="auto"/>
      <w:ind w:firstLine="480" w:firstLineChars="200"/>
      <w:jc w:val="left"/>
    </w:pPr>
    <w:rPr>
      <w:rFonts w:ascii="宋体" w:hAnsi="宋体" w:cs="宋体"/>
      <w:color w:val="000000"/>
      <w:sz w:val="24"/>
      <w:szCs w:val="20"/>
    </w:rPr>
  </w:style>
  <w:style w:type="paragraph" w:customStyle="1" w:styleId="34">
    <w:name w:val="段"/>
    <w:qFormat/>
    <w:uiPriority w:val="0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35">
    <w:name w:val="Heading3"/>
    <w:basedOn w:val="1"/>
    <w:next w:val="1"/>
    <w:qFormat/>
    <w:uiPriority w:val="0"/>
    <w:pPr>
      <w:keepNext/>
      <w:keepLines/>
      <w:spacing w:before="260" w:after="260" w:line="416" w:lineRule="auto"/>
      <w:textAlignment w:val="baseline"/>
    </w:pPr>
    <w:rPr>
      <w:b/>
      <w:bCs/>
      <w:sz w:val="32"/>
      <w:szCs w:val="32"/>
    </w:rPr>
  </w:style>
  <w:style w:type="character" w:customStyle="1" w:styleId="36">
    <w:name w:val="NormalCharacter"/>
    <w:qFormat/>
    <w:uiPriority w:val="0"/>
    <w:rPr>
      <w:rFonts w:ascii="宋体" w:hAnsi="宋体" w:cs="宋体"/>
      <w:sz w:val="22"/>
      <w:szCs w:val="22"/>
      <w:lang w:val="zh-CN" w:eastAsia="zh-CN" w:bidi="zh-CN"/>
    </w:rPr>
  </w:style>
  <w:style w:type="paragraph" w:customStyle="1" w:styleId="37">
    <w:name w:val="_Style 3"/>
    <w:basedOn w:val="1"/>
    <w:next w:val="1"/>
    <w:qFormat/>
    <w:uiPriority w:val="0"/>
    <w:pPr>
      <w:spacing w:line="360" w:lineRule="auto"/>
      <w:ind w:firstLine="420" w:firstLineChars="200"/>
    </w:pPr>
    <w:rPr>
      <w:rFonts w:ascii="Calibri" w:hAnsi="Calibri" w:cs="宋体"/>
      <w:sz w:val="24"/>
    </w:rPr>
  </w:style>
  <w:style w:type="paragraph" w:styleId="38">
    <w:name w:val="List Paragraph"/>
    <w:basedOn w:val="1"/>
    <w:qFormat/>
    <w:uiPriority w:val="34"/>
    <w:pPr>
      <w:ind w:firstLine="420" w:firstLineChars="200"/>
    </w:pPr>
  </w:style>
  <w:style w:type="paragraph" w:customStyle="1" w:styleId="39">
    <w:name w:val="_Style 15"/>
    <w:basedOn w:val="1"/>
    <w:next w:val="38"/>
    <w:qFormat/>
    <w:uiPriority w:val="34"/>
    <w:pPr>
      <w:widowControl/>
      <w:spacing w:after="200" w:line="276" w:lineRule="auto"/>
      <w:ind w:left="720"/>
      <w:contextualSpacing/>
      <w:jc w:val="left"/>
    </w:pPr>
    <w:rPr>
      <w:rFonts w:ascii="Calibri" w:hAnsi="Calibri"/>
      <w:kern w:val="0"/>
      <w:sz w:val="22"/>
      <w:szCs w:val="22"/>
    </w:rPr>
  </w:style>
  <w:style w:type="paragraph" w:customStyle="1" w:styleId="40">
    <w:name w:val="Body text|1"/>
    <w:basedOn w:val="1"/>
    <w:qFormat/>
    <w:uiPriority w:val="0"/>
    <w:pPr>
      <w:spacing w:line="329" w:lineRule="auto"/>
    </w:pPr>
    <w:rPr>
      <w:rFonts w:ascii="宋体" w:hAnsi="宋体" w:cs="宋体"/>
      <w:sz w:val="20"/>
      <w:szCs w:val="20"/>
      <w:lang w:val="zh-TW" w:eastAsia="zh-TW" w:bidi="zh-TW"/>
    </w:rPr>
  </w:style>
  <w:style w:type="paragraph" w:customStyle="1" w:styleId="41">
    <w:name w:val="Body text|2"/>
    <w:basedOn w:val="1"/>
    <w:qFormat/>
    <w:uiPriority w:val="0"/>
    <w:pPr>
      <w:spacing w:line="271" w:lineRule="auto"/>
    </w:pPr>
    <w:rPr>
      <w:sz w:val="20"/>
      <w:szCs w:val="20"/>
      <w:lang w:val="zh-TW" w:eastAsia="zh-TW" w:bidi="zh-TW"/>
    </w:rPr>
  </w:style>
  <w:style w:type="paragraph" w:customStyle="1" w:styleId="42">
    <w:name w:val="正文_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customStyle="1" w:styleId="43">
    <w:name w:val="Picture caption|1"/>
    <w:basedOn w:val="1"/>
    <w:qFormat/>
    <w:uiPriority w:val="0"/>
    <w:rPr>
      <w:rFonts w:ascii="宋体" w:hAnsi="宋体" w:cs="宋体"/>
      <w:sz w:val="20"/>
      <w:szCs w:val="20"/>
      <w:lang w:val="zh-TW" w:eastAsia="zh-TW" w:bidi="zh-TW"/>
    </w:rPr>
  </w:style>
  <w:style w:type="character" w:customStyle="1" w:styleId="44">
    <w:name w:val="time4"/>
    <w:basedOn w:val="18"/>
    <w:qFormat/>
    <w:uiPriority w:val="0"/>
    <w:rPr>
      <w:color w:val="484848"/>
    </w:rPr>
  </w:style>
  <w:style w:type="paragraph" w:styleId="45">
    <w:name w:val="No Spacing"/>
    <w:autoRedefine/>
    <w:qFormat/>
    <w:uiPriority w:val="1"/>
    <w:pPr>
      <w:widowControl w:val="0"/>
    </w:pPr>
    <w:rPr>
      <w:rFonts w:ascii="宋体" w:hAnsi="宋体" w:eastAsia="宋体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3</Pages>
  <Words>1238</Words>
  <Characters>1330</Characters>
  <Lines>1</Lines>
  <Paragraphs>1</Paragraphs>
  <TotalTime>4</TotalTime>
  <ScaleCrop>false</ScaleCrop>
  <LinksUpToDate>false</LinksUpToDate>
  <CharactersWithSpaces>1336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2022-08-06T07:47:00Z</dcterms:created>
  <dc:creator>Administrator</dc:creator>
  <cp:lastModifiedBy>宋</cp:lastModifiedBy>
  <cp:lastPrinted>2025-06-27T08:06:00Z</cp:lastPrinted>
  <dcterms:modified xsi:type="dcterms:W3CDTF">2025-10-16T03:02:31Z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202F1DBB87E74FAD8BD876C996625F3A_13</vt:lpwstr>
  </property>
  <property fmtid="{D5CDD505-2E9C-101B-9397-08002B2CF9AE}" pid="4" name="KSOTemplateDocerSaveRecord">
    <vt:lpwstr>eyJoZGlkIjoiMmYwNzkxMTk5NTBhODY4YTBiZjcyZjA0ZDViZjI4ZDciLCJ1c2VySWQiOiI1NzUyMjc1MDEifQ==</vt:lpwstr>
  </property>
</Properties>
</file>