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82190C">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auto"/>
        <w:rPr>
          <w:rFonts w:hint="eastAsia" w:ascii="宋体" w:hAnsi="宋体" w:cs="Times New Roman"/>
          <w:b/>
          <w:bCs/>
          <w:sz w:val="28"/>
          <w:szCs w:val="28"/>
          <w:lang w:val="en-US" w:eastAsia="zh-CN"/>
        </w:rPr>
      </w:pPr>
      <w:r>
        <w:rPr>
          <w:rFonts w:hint="eastAsia" w:ascii="宋体" w:hAnsi="宋体" w:cs="Times New Roman"/>
          <w:b/>
          <w:bCs/>
          <w:sz w:val="28"/>
          <w:szCs w:val="28"/>
          <w:lang w:val="en-US" w:eastAsia="zh-CN"/>
        </w:rPr>
        <w:t>武穴市民主路片区老旧小区改造及配套基础设施建设工程项目</w:t>
      </w:r>
    </w:p>
    <w:p w14:paraId="611A07CE">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auto"/>
        <w:rPr>
          <w:rFonts w:hint="eastAsia" w:ascii="宋体" w:hAnsi="宋体" w:eastAsia="宋体" w:cs="Times New Roman"/>
          <w:b/>
          <w:bCs/>
          <w:sz w:val="28"/>
          <w:szCs w:val="28"/>
          <w:lang w:val="en-US" w:eastAsia="zh-CN"/>
        </w:rPr>
      </w:pPr>
      <w:r>
        <w:rPr>
          <w:rFonts w:hint="eastAsia" w:ascii="宋体" w:hAnsi="宋体" w:cs="Times New Roman"/>
          <w:b/>
          <w:bCs/>
          <w:sz w:val="28"/>
          <w:szCs w:val="28"/>
          <w:lang w:val="en-US" w:eastAsia="zh-CN"/>
        </w:rPr>
        <w:t xml:space="preserve">监理服务采购   </w:t>
      </w:r>
      <w:r>
        <w:rPr>
          <w:rFonts w:hint="eastAsia" w:ascii="宋体" w:hAnsi="宋体" w:eastAsia="宋体" w:cs="Times New Roman"/>
          <w:b/>
          <w:bCs/>
          <w:sz w:val="28"/>
          <w:szCs w:val="28"/>
          <w:lang w:val="en-US" w:eastAsia="zh-CN"/>
        </w:rPr>
        <w:t>征求意见公告</w:t>
      </w:r>
    </w:p>
    <w:p w14:paraId="0AFC921B">
      <w:pPr>
        <w:keepNext w:val="0"/>
        <w:keepLines w:val="0"/>
        <w:pageBreakBefore w:val="0"/>
        <w:widowControl/>
        <w:shd w:val="clear" w:color="auto" w:fill="FFFFFF"/>
        <w:kinsoku/>
        <w:wordWrap/>
        <w:overflowPunct/>
        <w:topLinePunct w:val="0"/>
        <w:autoSpaceDE/>
        <w:autoSpaceDN/>
        <w:bidi w:val="0"/>
        <w:adjustRightInd/>
        <w:snapToGrid/>
        <w:spacing w:line="440" w:lineRule="exact"/>
        <w:jc w:val="center"/>
        <w:textAlignment w:val="auto"/>
        <w:rPr>
          <w:rFonts w:hint="eastAsia" w:ascii="宋体" w:hAnsi="宋体" w:eastAsia="宋体" w:cs="Times New Roman"/>
          <w:b/>
          <w:bCs/>
          <w:sz w:val="28"/>
          <w:szCs w:val="28"/>
          <w:lang w:val="en-US" w:eastAsia="zh-CN"/>
        </w:rPr>
      </w:pPr>
    </w:p>
    <w:p w14:paraId="1B20C758">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一、项目名称及采购编号、政府采购计划备案号</w:t>
      </w:r>
    </w:p>
    <w:p w14:paraId="50A8BC44">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cs="Times New Roman"/>
          <w:sz w:val="24"/>
          <w:szCs w:val="24"/>
          <w:lang w:val="en-US" w:eastAsia="zh-CN"/>
        </w:rPr>
      </w:pPr>
      <w:r>
        <w:rPr>
          <w:rFonts w:hint="eastAsia" w:ascii="宋体" w:hAnsi="宋体" w:eastAsia="宋体" w:cs="Times New Roman"/>
          <w:sz w:val="24"/>
          <w:szCs w:val="24"/>
          <w:lang w:val="en-US" w:eastAsia="zh-CN"/>
        </w:rPr>
        <w:t>（一）采购编号：</w:t>
      </w:r>
      <w:r>
        <w:rPr>
          <w:rFonts w:hint="eastAsia" w:ascii="宋体" w:hAnsi="宋体" w:cs="Times New Roman"/>
          <w:sz w:val="24"/>
          <w:szCs w:val="24"/>
          <w:lang w:val="en-US" w:eastAsia="zh-CN"/>
        </w:rPr>
        <w:t>/</w:t>
      </w:r>
    </w:p>
    <w:p w14:paraId="18C9FE8A">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cs="Times New Roman"/>
          <w:sz w:val="24"/>
          <w:szCs w:val="24"/>
          <w:lang w:val="en-US" w:eastAsia="zh-CN"/>
        </w:rPr>
      </w:pPr>
      <w:r>
        <w:rPr>
          <w:rFonts w:hint="eastAsia" w:ascii="宋体" w:hAnsi="宋体" w:eastAsia="宋体" w:cs="Times New Roman"/>
          <w:sz w:val="24"/>
          <w:szCs w:val="24"/>
          <w:lang w:val="en-US" w:eastAsia="zh-CN"/>
        </w:rPr>
        <w:t>（二）项目名称：</w:t>
      </w:r>
      <w:r>
        <w:rPr>
          <w:rFonts w:hint="eastAsia" w:ascii="宋体" w:hAnsi="宋体" w:cs="Times New Roman"/>
          <w:sz w:val="24"/>
          <w:szCs w:val="24"/>
          <w:lang w:val="en-US" w:eastAsia="zh-CN"/>
        </w:rPr>
        <w:t>武穴市民主路片区老旧小区改造及配套基础设施建设工程项目监理服务采购</w:t>
      </w:r>
    </w:p>
    <w:p w14:paraId="32A54D01">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cs="Times New Roman"/>
          <w:sz w:val="24"/>
          <w:szCs w:val="24"/>
          <w:highlight w:val="none"/>
          <w:lang w:val="en-US" w:eastAsia="zh-CN"/>
        </w:rPr>
      </w:pPr>
      <w:r>
        <w:rPr>
          <w:rFonts w:hint="eastAsia" w:ascii="宋体" w:hAnsi="宋体" w:eastAsia="宋体" w:cs="Times New Roman"/>
          <w:sz w:val="24"/>
          <w:szCs w:val="24"/>
          <w:lang w:val="en-US" w:eastAsia="zh-CN"/>
        </w:rPr>
        <w:t>（三）政府采购计划备案号：</w:t>
      </w:r>
      <w:r>
        <w:rPr>
          <w:rFonts w:hint="eastAsia" w:ascii="宋体" w:hAnsi="宋体" w:cs="Times New Roman"/>
          <w:sz w:val="24"/>
          <w:szCs w:val="24"/>
          <w:highlight w:val="none"/>
          <w:lang w:val="en-US" w:eastAsia="zh-CN"/>
        </w:rPr>
        <w:t>421182-2025-00233</w:t>
      </w:r>
    </w:p>
    <w:p w14:paraId="4DEBE21F">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二、项目内容</w:t>
      </w:r>
    </w:p>
    <w:p w14:paraId="0A4E2DBE">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（一）项目基本情况：武穴市民主路片区老旧小区改造及配套基础设施建设工程项目监理服务采购</w:t>
      </w:r>
    </w:p>
    <w:p w14:paraId="40BFFC40">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（二）项目预算价：</w:t>
      </w:r>
      <w:r>
        <w:rPr>
          <w:rFonts w:hint="eastAsia" w:ascii="宋体" w:hAnsi="宋体" w:cs="Times New Roman"/>
          <w:sz w:val="24"/>
          <w:szCs w:val="24"/>
          <w:lang w:val="en-US" w:eastAsia="zh-CN"/>
        </w:rPr>
        <w:t>80.12</w:t>
      </w:r>
      <w:r>
        <w:rPr>
          <w:rFonts w:hint="eastAsia" w:ascii="宋体" w:hAnsi="宋体" w:eastAsia="宋体" w:cs="Times New Roman"/>
          <w:sz w:val="24"/>
          <w:szCs w:val="24"/>
          <w:lang w:val="en-US" w:eastAsia="zh-CN"/>
        </w:rPr>
        <w:t>万</w:t>
      </w:r>
      <w:r>
        <w:rPr>
          <w:rFonts w:hint="eastAsia" w:ascii="宋体" w:hAnsi="宋体" w:cs="Times New Roman"/>
          <w:sz w:val="24"/>
          <w:szCs w:val="24"/>
          <w:lang w:val="en-US" w:eastAsia="zh-CN"/>
        </w:rPr>
        <w:t>元</w:t>
      </w:r>
      <w:r>
        <w:rPr>
          <w:rFonts w:hint="eastAsia" w:ascii="宋体" w:hAnsi="宋体" w:eastAsia="宋体" w:cs="Times New Roman"/>
          <w:sz w:val="24"/>
          <w:szCs w:val="24"/>
          <w:lang w:val="en-US" w:eastAsia="zh-CN"/>
        </w:rPr>
        <w:t xml:space="preserve">   </w:t>
      </w:r>
    </w:p>
    <w:p w14:paraId="7257393E">
      <w:pPr>
        <w:keepNext w:val="0"/>
        <w:keepLines w:val="0"/>
        <w:pageBreakBefore w:val="0"/>
        <w:widowControl/>
        <w:shd w:val="clear" w:color="auto" w:fill="FFFFFF"/>
        <w:kinsoku/>
        <w:wordWrap/>
        <w:overflowPunct/>
        <w:topLinePunct w:val="0"/>
        <w:autoSpaceDE/>
        <w:autoSpaceDN/>
        <w:bidi w:val="0"/>
        <w:adjustRightInd/>
        <w:snapToGrid/>
        <w:spacing w:line="440" w:lineRule="exact"/>
        <w:ind w:firstLine="720" w:firstLineChars="300"/>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最高限价</w:t>
      </w:r>
      <w:r>
        <w:rPr>
          <w:rFonts w:hint="eastAsia" w:ascii="宋体" w:hAnsi="宋体" w:cs="Times New Roman"/>
          <w:sz w:val="24"/>
          <w:szCs w:val="24"/>
          <w:lang w:val="en-US" w:eastAsia="zh-CN"/>
        </w:rPr>
        <w:t xml:space="preserve">：80.12万元  </w:t>
      </w:r>
    </w:p>
    <w:p w14:paraId="7FC0DC31">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三、征求意见截止日期</w:t>
      </w:r>
    </w:p>
    <w:p w14:paraId="7CA58F6D">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从20</w:t>
      </w:r>
      <w:r>
        <w:rPr>
          <w:rFonts w:hint="eastAsia" w:ascii="宋体" w:hAnsi="宋体" w:cs="Times New Roman"/>
          <w:sz w:val="24"/>
          <w:szCs w:val="24"/>
          <w:highlight w:val="none"/>
          <w:lang w:val="en-US" w:eastAsia="zh-CN"/>
        </w:rPr>
        <w:t>25</w:t>
      </w:r>
      <w:r>
        <w:rPr>
          <w:rFonts w:hint="eastAsia" w:ascii="宋体" w:hAnsi="宋体" w:eastAsia="宋体" w:cs="Times New Roman"/>
          <w:sz w:val="24"/>
          <w:szCs w:val="24"/>
          <w:highlight w:val="none"/>
          <w:lang w:val="en-US" w:eastAsia="zh-CN"/>
        </w:rPr>
        <w:t>年</w:t>
      </w:r>
      <w:r>
        <w:rPr>
          <w:rFonts w:hint="eastAsia" w:ascii="宋体" w:hAnsi="宋体" w:cs="Times New Roman"/>
          <w:sz w:val="24"/>
          <w:szCs w:val="24"/>
          <w:highlight w:val="none"/>
          <w:lang w:val="en-US" w:eastAsia="zh-CN"/>
        </w:rPr>
        <w:t>10</w:t>
      </w:r>
      <w:r>
        <w:rPr>
          <w:rFonts w:hint="eastAsia" w:ascii="宋体" w:hAnsi="宋体" w:eastAsia="宋体" w:cs="Times New Roman"/>
          <w:sz w:val="24"/>
          <w:szCs w:val="24"/>
          <w:highlight w:val="none"/>
          <w:lang w:val="en-US" w:eastAsia="zh-CN"/>
        </w:rPr>
        <w:t>月</w:t>
      </w:r>
      <w:r>
        <w:rPr>
          <w:rFonts w:hint="eastAsia" w:ascii="宋体" w:hAnsi="宋体" w:cs="Times New Roman"/>
          <w:sz w:val="24"/>
          <w:szCs w:val="24"/>
          <w:highlight w:val="none"/>
          <w:lang w:val="en-US" w:eastAsia="zh-CN"/>
        </w:rPr>
        <w:t>11</w:t>
      </w:r>
      <w:r>
        <w:rPr>
          <w:rFonts w:hint="eastAsia" w:ascii="宋体" w:hAnsi="宋体" w:eastAsia="宋体" w:cs="Times New Roman"/>
          <w:sz w:val="24"/>
          <w:szCs w:val="24"/>
          <w:highlight w:val="none"/>
          <w:lang w:val="en-US" w:eastAsia="zh-CN"/>
        </w:rPr>
        <w:t>日至202</w:t>
      </w:r>
      <w:r>
        <w:rPr>
          <w:rFonts w:hint="eastAsia" w:ascii="宋体" w:hAnsi="宋体" w:cs="Times New Roman"/>
          <w:sz w:val="24"/>
          <w:szCs w:val="24"/>
          <w:highlight w:val="none"/>
          <w:lang w:val="en-US" w:eastAsia="zh-CN"/>
        </w:rPr>
        <w:t>5</w:t>
      </w:r>
      <w:bookmarkStart w:id="4" w:name="_GoBack"/>
      <w:bookmarkEnd w:id="4"/>
      <w:r>
        <w:rPr>
          <w:rFonts w:hint="eastAsia" w:ascii="宋体" w:hAnsi="宋体" w:eastAsia="宋体" w:cs="Times New Roman"/>
          <w:sz w:val="24"/>
          <w:szCs w:val="24"/>
          <w:highlight w:val="none"/>
          <w:lang w:val="en-US" w:eastAsia="zh-CN"/>
        </w:rPr>
        <w:t>年</w:t>
      </w:r>
      <w:r>
        <w:rPr>
          <w:rFonts w:hint="eastAsia" w:ascii="宋体" w:hAnsi="宋体" w:cs="Times New Roman"/>
          <w:sz w:val="24"/>
          <w:szCs w:val="24"/>
          <w:highlight w:val="none"/>
          <w:lang w:val="en-US" w:eastAsia="zh-CN"/>
        </w:rPr>
        <w:t>10</w:t>
      </w:r>
      <w:r>
        <w:rPr>
          <w:rFonts w:hint="eastAsia" w:ascii="宋体" w:hAnsi="宋体" w:eastAsia="宋体" w:cs="Times New Roman"/>
          <w:sz w:val="24"/>
          <w:szCs w:val="24"/>
          <w:highlight w:val="none"/>
          <w:lang w:val="en-US" w:eastAsia="zh-CN"/>
        </w:rPr>
        <w:t>月</w:t>
      </w:r>
      <w:r>
        <w:rPr>
          <w:rFonts w:hint="eastAsia" w:ascii="宋体" w:hAnsi="宋体" w:cs="Times New Roman"/>
          <w:sz w:val="24"/>
          <w:szCs w:val="24"/>
          <w:highlight w:val="none"/>
          <w:lang w:val="en-US" w:eastAsia="zh-CN"/>
        </w:rPr>
        <w:t>13</w:t>
      </w:r>
      <w:r>
        <w:rPr>
          <w:rFonts w:hint="eastAsia" w:ascii="宋体" w:hAnsi="宋体" w:eastAsia="宋体" w:cs="Times New Roman"/>
          <w:sz w:val="24"/>
          <w:szCs w:val="24"/>
          <w:highlight w:val="none"/>
          <w:lang w:val="en-US" w:eastAsia="zh-CN"/>
        </w:rPr>
        <w:t>日</w:t>
      </w:r>
    </w:p>
    <w:p w14:paraId="5AE27FDE">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highlight w:val="none"/>
          <w:lang w:val="en-US" w:eastAsia="zh-CN"/>
        </w:rPr>
      </w:pPr>
      <w:r>
        <w:rPr>
          <w:rFonts w:hint="eastAsia" w:ascii="宋体" w:hAnsi="宋体" w:eastAsia="宋体" w:cs="Times New Roman"/>
          <w:sz w:val="24"/>
          <w:szCs w:val="24"/>
          <w:highlight w:val="none"/>
          <w:lang w:val="en-US" w:eastAsia="zh-CN"/>
        </w:rPr>
        <w:t>四、征求意见的提交方式</w:t>
      </w:r>
    </w:p>
    <w:p w14:paraId="5705FB54">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递交材料截止时间：自公告发布之日起至2025年10月</w:t>
      </w:r>
      <w:r>
        <w:rPr>
          <w:rFonts w:hint="eastAsia" w:ascii="宋体" w:hAnsi="宋体" w:cs="Times New Roman"/>
          <w:sz w:val="24"/>
          <w:szCs w:val="24"/>
          <w:lang w:val="en-US" w:eastAsia="zh-CN"/>
        </w:rPr>
        <w:t>13</w:t>
      </w:r>
      <w:r>
        <w:rPr>
          <w:rFonts w:hint="eastAsia" w:ascii="宋体" w:hAnsi="宋体" w:eastAsia="宋体" w:cs="Times New Roman"/>
          <w:sz w:val="24"/>
          <w:szCs w:val="24"/>
          <w:lang w:val="en-US" w:eastAsia="zh-CN"/>
        </w:rPr>
        <w:t>日 17:30止。 请按照附件提供的参考格式回复意见。提出的意见建议应当实事求是、客观公正、详细具体、理由充分，并在公示期内将相关意见以书面形式（加盖公章）提交至武穴市刊江大道吴楚时代城二期A栋403室和指定邮箱2077344546@qq.com并电话告知，邮件主题注明“（公司/单位名称）关于（项目名称、标包名称）采购需求反馈意见”，邮件内容应包括公司（单位）名称、联系人姓名、联系方式等内容。逾期将不再受理</w:t>
      </w:r>
    </w:p>
    <w:p w14:paraId="0F96947F">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五、采购文件或采购需求</w:t>
      </w:r>
    </w:p>
    <w:p w14:paraId="17BB953E">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详见附件</w:t>
      </w:r>
    </w:p>
    <w:p w14:paraId="41AE0BE1">
      <w:pPr>
        <w:keepNext w:val="0"/>
        <w:keepLines w:val="0"/>
        <w:pageBreakBefore w:val="0"/>
        <w:widowControl/>
        <w:shd w:val="clear" w:color="auto" w:fill="FFFFFF"/>
        <w:kinsoku/>
        <w:wordWrap/>
        <w:overflowPunct/>
        <w:topLinePunct w:val="0"/>
        <w:autoSpaceDE/>
        <w:autoSpaceDN/>
        <w:bidi w:val="0"/>
        <w:adjustRightInd/>
        <w:snapToGrid/>
        <w:spacing w:line="440" w:lineRule="exact"/>
        <w:textAlignment w:val="auto"/>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六、本项目采购人或采购代理机构的情况</w:t>
      </w:r>
    </w:p>
    <w:p w14:paraId="5166FC12">
      <w:pPr>
        <w:pStyle w:val="8"/>
        <w:ind w:left="0" w:leftChars="0" w:firstLine="0" w:firstLineChars="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1、采购人信息</w:t>
      </w:r>
    </w:p>
    <w:p w14:paraId="38AE92A0">
      <w:pPr>
        <w:pStyle w:val="8"/>
        <w:ind w:left="0" w:leftChars="0" w:firstLine="0" w:firstLineChars="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名    称：武穴市住房和城乡建设局</w:t>
      </w:r>
    </w:p>
    <w:p w14:paraId="563A50FC">
      <w:pPr>
        <w:pStyle w:val="8"/>
        <w:ind w:left="0" w:leftChars="0" w:firstLine="0" w:firstLineChars="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地    址：武穴市北川路59号</w:t>
      </w:r>
    </w:p>
    <w:p w14:paraId="3E7AA724">
      <w:pPr>
        <w:pStyle w:val="8"/>
        <w:ind w:left="0" w:leftChars="0" w:firstLine="0" w:firstLineChars="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联 系 人：陈先生</w:t>
      </w:r>
    </w:p>
    <w:p w14:paraId="42DAB264">
      <w:pPr>
        <w:pStyle w:val="8"/>
        <w:ind w:left="0" w:leftChars="0" w:firstLine="0" w:firstLineChars="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联系方式：15335985799</w:t>
      </w:r>
    </w:p>
    <w:p w14:paraId="3155426E">
      <w:pPr>
        <w:pStyle w:val="8"/>
        <w:ind w:left="0" w:leftChars="0" w:firstLine="0" w:firstLineChars="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2、采购代理机构信息</w:t>
      </w:r>
    </w:p>
    <w:p w14:paraId="73041F6E">
      <w:pPr>
        <w:pStyle w:val="8"/>
        <w:ind w:left="0" w:leftChars="0" w:firstLine="0" w:firstLineChars="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 xml:space="preserve">名    称：湖北江坤工程咨询有限公司 </w:t>
      </w:r>
    </w:p>
    <w:p w14:paraId="2E1BC55A">
      <w:pPr>
        <w:pStyle w:val="8"/>
        <w:ind w:left="0" w:leftChars="0" w:firstLine="0" w:firstLineChars="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 xml:space="preserve">地    址：武穴市刊江大道吴楚时代城二期A栋403室  </w:t>
      </w:r>
    </w:p>
    <w:p w14:paraId="755D3702">
      <w:pPr>
        <w:pStyle w:val="8"/>
        <w:ind w:left="0" w:leftChars="0" w:firstLine="0" w:firstLineChars="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联 系 人：宋工</w:t>
      </w:r>
    </w:p>
    <w:p w14:paraId="49B7EBEC">
      <w:pPr>
        <w:pStyle w:val="8"/>
        <w:ind w:left="0" w:leftChars="0" w:firstLine="0" w:firstLineChars="0"/>
        <w:rPr>
          <w:rFonts w:hint="eastAsia" w:ascii="宋体" w:hAnsi="宋体" w:eastAsia="宋体" w:cs="Times New Roman"/>
          <w:sz w:val="24"/>
          <w:szCs w:val="24"/>
          <w:lang w:val="en-US" w:eastAsia="zh-CN"/>
        </w:rPr>
      </w:pPr>
      <w:r>
        <w:rPr>
          <w:rFonts w:hint="eastAsia" w:ascii="宋体" w:hAnsi="宋体" w:eastAsia="宋体" w:cs="Times New Roman"/>
          <w:sz w:val="24"/>
          <w:szCs w:val="24"/>
          <w:lang w:val="en-US" w:eastAsia="zh-CN"/>
        </w:rPr>
        <w:t>电    话：15327739155</w:t>
      </w:r>
    </w:p>
    <w:p w14:paraId="67F120EC">
      <w:pPr>
        <w:pStyle w:val="8"/>
        <w:rPr>
          <w:rFonts w:hint="eastAsia" w:ascii="宋体" w:hAnsi="宋体" w:eastAsia="宋体" w:cs="Times New Roman"/>
          <w:sz w:val="24"/>
          <w:szCs w:val="24"/>
          <w:lang w:val="en-US" w:eastAsia="zh-CN"/>
        </w:rPr>
      </w:pPr>
    </w:p>
    <w:p w14:paraId="06E5D5D8">
      <w:pPr>
        <w:rPr>
          <w:rFonts w:hint="eastAsia" w:ascii="宋体" w:hAnsi="宋体" w:eastAsia="宋体" w:cs="Times New Roman"/>
          <w:sz w:val="24"/>
          <w:szCs w:val="24"/>
          <w:lang w:val="en-US" w:eastAsia="zh-CN"/>
        </w:rPr>
      </w:pPr>
    </w:p>
    <w:p w14:paraId="4E02658B">
      <w:pPr>
        <w:pStyle w:val="8"/>
        <w:rPr>
          <w:rFonts w:hint="eastAsia" w:ascii="宋体" w:hAnsi="宋体" w:eastAsia="宋体" w:cs="Times New Roman"/>
          <w:sz w:val="24"/>
          <w:szCs w:val="24"/>
          <w:lang w:val="en-US" w:eastAsia="zh-CN"/>
        </w:rPr>
      </w:pPr>
    </w:p>
    <w:p w14:paraId="6F934963">
      <w:pPr>
        <w:rPr>
          <w:rFonts w:hint="eastAsia" w:ascii="宋体" w:hAnsi="宋体" w:eastAsia="宋体" w:cs="Times New Roman"/>
          <w:sz w:val="24"/>
          <w:szCs w:val="24"/>
          <w:lang w:val="en-US" w:eastAsia="zh-CN"/>
        </w:rPr>
      </w:pPr>
    </w:p>
    <w:p w14:paraId="2E86B8F8">
      <w:pPr>
        <w:pStyle w:val="8"/>
        <w:rPr>
          <w:rFonts w:hint="eastAsia" w:ascii="宋体" w:hAnsi="宋体" w:eastAsia="宋体" w:cs="Times New Roman"/>
          <w:sz w:val="24"/>
          <w:szCs w:val="24"/>
          <w:lang w:val="en-US" w:eastAsia="zh-CN"/>
        </w:rPr>
      </w:pPr>
    </w:p>
    <w:p w14:paraId="5EFF75C9">
      <w:pPr>
        <w:rPr>
          <w:rFonts w:hint="eastAsia" w:ascii="宋体" w:hAnsi="宋体" w:eastAsia="宋体" w:cs="Times New Roman"/>
          <w:sz w:val="24"/>
          <w:szCs w:val="24"/>
          <w:lang w:val="en-US" w:eastAsia="zh-CN"/>
        </w:rPr>
      </w:pPr>
    </w:p>
    <w:p w14:paraId="7F245B3F">
      <w:pPr>
        <w:pStyle w:val="8"/>
        <w:rPr>
          <w:rFonts w:hint="eastAsia" w:ascii="宋体" w:hAnsi="宋体" w:eastAsia="宋体" w:cs="Times New Roman"/>
          <w:sz w:val="24"/>
          <w:szCs w:val="24"/>
          <w:lang w:val="en-US" w:eastAsia="zh-CN"/>
        </w:rPr>
      </w:pPr>
    </w:p>
    <w:p w14:paraId="51AB7DD4">
      <w:pPr>
        <w:rPr>
          <w:rFonts w:hint="eastAsia" w:ascii="宋体" w:hAnsi="宋体" w:eastAsia="宋体" w:cs="Times New Roman"/>
          <w:sz w:val="24"/>
          <w:szCs w:val="24"/>
          <w:lang w:val="en-US" w:eastAsia="zh-CN"/>
        </w:rPr>
      </w:pPr>
    </w:p>
    <w:p w14:paraId="69FC2B53">
      <w:pPr>
        <w:pStyle w:val="8"/>
        <w:rPr>
          <w:rFonts w:hint="eastAsia" w:ascii="宋体" w:hAnsi="宋体" w:eastAsia="宋体" w:cs="Times New Roman"/>
          <w:sz w:val="24"/>
          <w:szCs w:val="24"/>
          <w:lang w:val="en-US" w:eastAsia="zh-CN"/>
        </w:rPr>
      </w:pPr>
    </w:p>
    <w:p w14:paraId="5B3FF192">
      <w:pPr>
        <w:rPr>
          <w:rFonts w:hint="eastAsia" w:ascii="宋体" w:hAnsi="宋体" w:eastAsia="宋体" w:cs="Times New Roman"/>
          <w:sz w:val="24"/>
          <w:szCs w:val="24"/>
          <w:lang w:val="en-US" w:eastAsia="zh-CN"/>
        </w:rPr>
      </w:pPr>
    </w:p>
    <w:p w14:paraId="5121BC67">
      <w:pPr>
        <w:pStyle w:val="8"/>
        <w:rPr>
          <w:rFonts w:hint="eastAsia" w:ascii="宋体" w:hAnsi="宋体" w:eastAsia="宋体" w:cs="Times New Roman"/>
          <w:sz w:val="24"/>
          <w:szCs w:val="24"/>
          <w:lang w:val="en-US" w:eastAsia="zh-CN"/>
        </w:rPr>
      </w:pPr>
    </w:p>
    <w:p w14:paraId="043BF46F">
      <w:pPr>
        <w:rPr>
          <w:rFonts w:hint="eastAsia" w:ascii="宋体" w:hAnsi="宋体" w:eastAsia="宋体" w:cs="Times New Roman"/>
          <w:sz w:val="24"/>
          <w:szCs w:val="24"/>
          <w:lang w:val="en-US" w:eastAsia="zh-CN"/>
        </w:rPr>
      </w:pPr>
    </w:p>
    <w:p w14:paraId="57239F18">
      <w:pPr>
        <w:pStyle w:val="8"/>
        <w:rPr>
          <w:rFonts w:hint="eastAsia" w:ascii="宋体" w:hAnsi="宋体" w:eastAsia="宋体" w:cs="Times New Roman"/>
          <w:sz w:val="24"/>
          <w:szCs w:val="24"/>
          <w:lang w:val="en-US" w:eastAsia="zh-CN"/>
        </w:rPr>
      </w:pPr>
    </w:p>
    <w:p w14:paraId="3D9FDA43">
      <w:pPr>
        <w:rPr>
          <w:rFonts w:hint="eastAsia" w:ascii="宋体" w:hAnsi="宋体" w:eastAsia="宋体" w:cs="Times New Roman"/>
          <w:sz w:val="24"/>
          <w:szCs w:val="24"/>
          <w:lang w:val="en-US" w:eastAsia="zh-CN"/>
        </w:rPr>
      </w:pPr>
    </w:p>
    <w:p w14:paraId="7C6485A8">
      <w:pPr>
        <w:pStyle w:val="8"/>
        <w:rPr>
          <w:rFonts w:hint="eastAsia" w:ascii="宋体" w:hAnsi="宋体" w:eastAsia="宋体" w:cs="Times New Roman"/>
          <w:sz w:val="24"/>
          <w:szCs w:val="24"/>
          <w:lang w:val="en-US" w:eastAsia="zh-CN"/>
        </w:rPr>
      </w:pPr>
    </w:p>
    <w:p w14:paraId="0D9CBBB5">
      <w:pPr>
        <w:rPr>
          <w:rFonts w:hint="eastAsia" w:ascii="宋体" w:hAnsi="宋体" w:eastAsia="宋体" w:cs="Times New Roman"/>
          <w:sz w:val="24"/>
          <w:szCs w:val="24"/>
          <w:lang w:val="en-US" w:eastAsia="zh-CN"/>
        </w:rPr>
      </w:pPr>
    </w:p>
    <w:p w14:paraId="063831A6">
      <w:pPr>
        <w:pStyle w:val="8"/>
        <w:rPr>
          <w:rFonts w:hint="eastAsia" w:ascii="宋体" w:hAnsi="宋体" w:eastAsia="宋体" w:cs="Times New Roman"/>
          <w:sz w:val="24"/>
          <w:szCs w:val="24"/>
          <w:lang w:val="en-US" w:eastAsia="zh-CN"/>
        </w:rPr>
      </w:pPr>
    </w:p>
    <w:p w14:paraId="179425B5">
      <w:pPr>
        <w:rPr>
          <w:rFonts w:hint="eastAsia" w:ascii="宋体" w:hAnsi="宋体" w:eastAsia="宋体" w:cs="Times New Roman"/>
          <w:sz w:val="24"/>
          <w:szCs w:val="24"/>
          <w:lang w:val="en-US" w:eastAsia="zh-CN"/>
        </w:rPr>
      </w:pPr>
    </w:p>
    <w:p w14:paraId="26FDA12B">
      <w:pPr>
        <w:pStyle w:val="7"/>
        <w:rPr>
          <w:rFonts w:hint="eastAsia"/>
          <w:lang w:val="en-US" w:eastAsia="zh-CN"/>
        </w:rPr>
      </w:pPr>
    </w:p>
    <w:p w14:paraId="03D49797">
      <w:pPr>
        <w:pStyle w:val="8"/>
        <w:rPr>
          <w:rFonts w:hint="eastAsia" w:ascii="宋体" w:hAnsi="宋体" w:eastAsia="宋体" w:cs="Times New Roman"/>
          <w:sz w:val="24"/>
          <w:szCs w:val="24"/>
          <w:lang w:val="en-US" w:eastAsia="zh-CN"/>
        </w:rPr>
      </w:pPr>
    </w:p>
    <w:p w14:paraId="64C19BD3">
      <w:pPr>
        <w:rPr>
          <w:rFonts w:hint="eastAsia" w:ascii="宋体" w:hAnsi="宋体" w:eastAsia="宋体" w:cs="Times New Roman"/>
          <w:sz w:val="24"/>
          <w:szCs w:val="24"/>
          <w:lang w:val="en-US" w:eastAsia="zh-CN"/>
        </w:rPr>
      </w:pPr>
    </w:p>
    <w:p w14:paraId="50466486">
      <w:pPr>
        <w:pStyle w:val="8"/>
        <w:rPr>
          <w:rFonts w:hint="eastAsia" w:ascii="宋体" w:hAnsi="宋体" w:eastAsia="宋体" w:cs="Times New Roman"/>
          <w:sz w:val="24"/>
          <w:szCs w:val="24"/>
          <w:lang w:val="en-US" w:eastAsia="zh-CN"/>
        </w:rPr>
      </w:pPr>
    </w:p>
    <w:p w14:paraId="037048EB">
      <w:pPr>
        <w:rPr>
          <w:rFonts w:hint="eastAsia" w:ascii="宋体" w:hAnsi="宋体" w:eastAsia="宋体" w:cs="Times New Roman"/>
          <w:sz w:val="24"/>
          <w:szCs w:val="24"/>
          <w:lang w:val="en-US" w:eastAsia="zh-CN"/>
        </w:rPr>
      </w:pPr>
    </w:p>
    <w:p w14:paraId="3C2CC1D2">
      <w:pPr>
        <w:pStyle w:val="8"/>
        <w:rPr>
          <w:rFonts w:hint="eastAsia" w:ascii="宋体" w:hAnsi="宋体" w:eastAsia="宋体" w:cs="Times New Roman"/>
          <w:sz w:val="24"/>
          <w:szCs w:val="24"/>
          <w:lang w:val="en-US" w:eastAsia="zh-CN"/>
        </w:rPr>
      </w:pPr>
    </w:p>
    <w:p w14:paraId="02FF060E">
      <w:pPr>
        <w:rPr>
          <w:rFonts w:hint="eastAsia" w:ascii="宋体" w:hAnsi="宋体" w:eastAsia="宋体" w:cs="Times New Roman"/>
          <w:sz w:val="24"/>
          <w:szCs w:val="24"/>
          <w:lang w:val="en-US" w:eastAsia="zh-CN"/>
        </w:rPr>
      </w:pPr>
    </w:p>
    <w:p w14:paraId="75BBF467">
      <w:pPr>
        <w:pStyle w:val="8"/>
        <w:rPr>
          <w:rFonts w:hint="eastAsia" w:ascii="宋体" w:hAnsi="宋体" w:eastAsia="宋体" w:cs="Times New Roman"/>
          <w:sz w:val="24"/>
          <w:szCs w:val="24"/>
          <w:lang w:val="en-US" w:eastAsia="zh-CN"/>
        </w:rPr>
      </w:pPr>
    </w:p>
    <w:p w14:paraId="529A1FE4">
      <w:pPr>
        <w:rPr>
          <w:rFonts w:hint="eastAsia" w:ascii="宋体" w:hAnsi="宋体" w:eastAsia="宋体" w:cs="Times New Roman"/>
          <w:sz w:val="24"/>
          <w:szCs w:val="24"/>
          <w:lang w:val="en-US" w:eastAsia="zh-CN"/>
        </w:rPr>
      </w:pPr>
    </w:p>
    <w:p w14:paraId="41C50DA8">
      <w:pPr>
        <w:spacing w:line="480" w:lineRule="exact"/>
        <w:rPr>
          <w:rFonts w:hint="eastAsia" w:ascii="微软雅黑" w:hAnsi="微软雅黑" w:eastAsia="微软雅黑" w:cs="宋体"/>
          <w:color w:val="333333"/>
          <w:kern w:val="0"/>
          <w:sz w:val="24"/>
          <w:szCs w:val="24"/>
        </w:rPr>
      </w:pPr>
    </w:p>
    <w:p w14:paraId="7CB8C08C">
      <w:pPr>
        <w:spacing w:line="480" w:lineRule="exact"/>
        <w:rPr>
          <w:rFonts w:hint="eastAsia" w:ascii="微软雅黑" w:hAnsi="微软雅黑" w:eastAsia="微软雅黑" w:cs="宋体"/>
          <w:color w:val="333333"/>
          <w:kern w:val="0"/>
          <w:sz w:val="24"/>
          <w:szCs w:val="24"/>
        </w:rPr>
      </w:pPr>
      <w:r>
        <w:rPr>
          <w:rFonts w:hint="eastAsia" w:ascii="微软雅黑" w:hAnsi="微软雅黑" w:eastAsia="微软雅黑" w:cs="宋体"/>
          <w:color w:val="333333"/>
          <w:kern w:val="0"/>
          <w:sz w:val="24"/>
          <w:szCs w:val="24"/>
        </w:rPr>
        <w:t>附件：</w:t>
      </w:r>
      <w:bookmarkStart w:id="0" w:name="OLE_LINK4"/>
    </w:p>
    <w:bookmarkEnd w:id="0"/>
    <w:p w14:paraId="195489A7">
      <w:pPr>
        <w:pStyle w:val="3"/>
        <w:numPr>
          <w:ilvl w:val="0"/>
          <w:numId w:val="0"/>
        </w:numPr>
        <w:spacing w:line="240" w:lineRule="auto"/>
        <w:ind w:leftChars="0"/>
        <w:rPr>
          <w:rFonts w:hint="eastAsia"/>
          <w:b w:val="0"/>
          <w:bCs w:val="0"/>
          <w:sz w:val="24"/>
          <w:szCs w:val="24"/>
          <w:highlight w:val="none"/>
          <w:lang w:val="en-US" w:eastAsia="zh-CN"/>
        </w:rPr>
      </w:pPr>
      <w:r>
        <w:rPr>
          <w:rFonts w:hint="eastAsia"/>
          <w:b w:val="0"/>
          <w:bCs w:val="0"/>
          <w:sz w:val="24"/>
          <w:szCs w:val="24"/>
          <w:highlight w:val="none"/>
          <w:lang w:val="en-US" w:eastAsia="zh-CN"/>
        </w:rPr>
        <w:t>一、项目基本情况</w:t>
      </w:r>
    </w:p>
    <w:p w14:paraId="3D0E289A">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1、项目编号：</w:t>
      </w:r>
    </w:p>
    <w:p w14:paraId="7C84B612">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2、采购计划备案号：421182-2025-00233</w:t>
      </w:r>
    </w:p>
    <w:p w14:paraId="21D06E62">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3、项目名称：武穴市民主路片区老旧小区改造及配套基础设施建设工程项目监理服务采购</w:t>
      </w:r>
    </w:p>
    <w:p w14:paraId="3A394101">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4、采购方式：公开招标</w:t>
      </w:r>
    </w:p>
    <w:p w14:paraId="31E042CC">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 xml:space="preserve">5、预算金额：80.12万元  </w:t>
      </w:r>
    </w:p>
    <w:p w14:paraId="29979E75">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6最高限价：80.12万元</w:t>
      </w:r>
    </w:p>
    <w:p w14:paraId="318CAEE3">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7、采购需求：本项目为武穴市民主路片区老旧小区改造及配套基础设施建设工程提供监理服务。（具体内容及要求详见招标文件第三章）</w:t>
      </w:r>
    </w:p>
    <w:p w14:paraId="6B493928">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8、合同履行期限：自合同签订完成并下达开工令之日起至缺陷责任期、保修期结束之日止。</w:t>
      </w:r>
    </w:p>
    <w:p w14:paraId="60A1FB3B">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9、本项目（是/否）接受联合体投标:否。</w:t>
      </w:r>
    </w:p>
    <w:p w14:paraId="07D42CA7">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10、是否可采购进口产品：否</w:t>
      </w:r>
    </w:p>
    <w:p w14:paraId="1C56D67A">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11、本项目（是/否）接受合同分包：否</w:t>
      </w:r>
    </w:p>
    <w:p w14:paraId="307FB6AF">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12、本项目（是/否）专门面向中小微企业：是</w:t>
      </w:r>
    </w:p>
    <w:p w14:paraId="2713BE37">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13、面向中小微企业的类型为：中小微企业</w:t>
      </w:r>
    </w:p>
    <w:p w14:paraId="69ADA11B">
      <w:pPr>
        <w:spacing w:before="210" w:line="289" w:lineRule="auto"/>
        <w:ind w:left="22" w:right="175" w:firstLine="240"/>
        <w:rPr>
          <w:rFonts w:hint="eastAsia" w:ascii="宋体" w:hAnsi="宋体" w:eastAsia="宋体" w:cs="宋体"/>
          <w:spacing w:val="17"/>
          <w:sz w:val="24"/>
          <w:szCs w:val="24"/>
          <w:highlight w:val="none"/>
          <w:lang w:val="en-US" w:eastAsia="zh-CN"/>
        </w:rPr>
      </w:pPr>
      <w:bookmarkStart w:id="1" w:name="_Toc23099"/>
      <w:bookmarkStart w:id="2" w:name="_Toc16152"/>
      <w:r>
        <w:rPr>
          <w:rFonts w:hint="eastAsia" w:ascii="宋体" w:hAnsi="宋体" w:eastAsia="宋体" w:cs="宋体"/>
          <w:spacing w:val="17"/>
          <w:sz w:val="24"/>
          <w:szCs w:val="24"/>
          <w:highlight w:val="none"/>
          <w:lang w:val="en-US" w:eastAsia="zh-CN"/>
        </w:rPr>
        <w:t>二、申请人的资格要求：</w:t>
      </w:r>
      <w:bookmarkEnd w:id="1"/>
      <w:bookmarkEnd w:id="2"/>
    </w:p>
    <w:p w14:paraId="6F058CED">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1.符合《中华人民共和国政府采购法》第二十二条第一款规定的条件：</w:t>
      </w:r>
    </w:p>
    <w:p w14:paraId="3254F6CE">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（1）具有独立承担民事责任的能力；</w:t>
      </w:r>
    </w:p>
    <w:p w14:paraId="662C020C">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（2）具有良好的商业信誉和健全的财务会计制度；</w:t>
      </w:r>
    </w:p>
    <w:p w14:paraId="28C35D28">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（3）具有履行合同所必需的设备和专业技术能力；</w:t>
      </w:r>
    </w:p>
    <w:p w14:paraId="73E3BAF9">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（4）有依法缴纳税收和社会保障资金的良好记录；</w:t>
      </w:r>
    </w:p>
    <w:p w14:paraId="0C7B4C6C">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（5）参加政府采购活动前三年内，在经营活动中没有重大违法记录；</w:t>
      </w:r>
    </w:p>
    <w:p w14:paraId="323B601A">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（6）法律、行政法规规定的其他条件。</w:t>
      </w:r>
    </w:p>
    <w:p w14:paraId="543E90B2">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2.单位负责人为同一人或者存在直接控股、管理关系的不同投标人，不得参加本项目同一合同项下的政府采购活动。</w:t>
      </w:r>
    </w:p>
    <w:p w14:paraId="5A234754">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3.为本采购项目提供整体设计、规范编制或者项目管理、监理、检测等服务的，不得再参加本项目的其他招标采购活动。</w:t>
      </w:r>
    </w:p>
    <w:p w14:paraId="0EABCB38">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4.未被列入失信被执行人、重大税收违法失信主体，未被列入政府采购严重违法失信行为记录名单。</w:t>
      </w:r>
    </w:p>
    <w:p w14:paraId="32F0E899">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5.落实政府采购政策需满足的资格要求：</w:t>
      </w:r>
    </w:p>
    <w:p w14:paraId="5F653CAE">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（1）中小企业政策：本政府采购项目是专门面向中小企业，本项目企业划分标准所属行业为“农、林、牧、渔业”（提供的服务应全部由符合政策要求的中小企业承接，投标人需提供相应中小企业声明函）。</w:t>
      </w:r>
    </w:p>
    <w:p w14:paraId="67A50C1D">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（2）其他落实政府采购政策的资格要求：落实政府采购强制、优先采购节能产品政策；政府采购优先采购环保产品政策；政府采购促进中小企业发展（监狱企业、残疾人福利性单位视同小微企业）等政策。</w:t>
      </w:r>
    </w:p>
    <w:p w14:paraId="7E882E8E">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6.特定资格要求：</w:t>
      </w:r>
    </w:p>
    <w:p w14:paraId="5A70CC7E">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（1）具备有效的营业执照和市政公用工程监理甲级级或工程监理综合资质；</w:t>
      </w:r>
    </w:p>
    <w:p w14:paraId="1B452AE6">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（2）投标人拟派总监理工程师须具备市政公用工程专业注册监理工程师注册执业证书且在本单位注册；</w:t>
      </w:r>
    </w:p>
    <w:p w14:paraId="6DE9AF96">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3）供应商必须未被列入“信用中国”网站（www.creditchina.gov.cn）失信被执行人、重大税收违法案件当事人(税收黑名单）和“中国政府采购”网站（www.ccgp.gov.cn）政府采购严重违法失信行为记录名单；（提供本公告发布之日后网站查询截图加盖签章）；</w:t>
      </w:r>
    </w:p>
    <w:p w14:paraId="579C20D4">
      <w:pPr>
        <w:spacing w:before="210" w:line="289" w:lineRule="auto"/>
        <w:ind w:left="22" w:right="175" w:firstLine="240"/>
        <w:rPr>
          <w:rFonts w:hint="eastAsia" w:ascii="宋体" w:hAnsi="宋体" w:eastAsia="宋体" w:cs="宋体"/>
          <w:spacing w:val="17"/>
          <w:sz w:val="24"/>
          <w:szCs w:val="24"/>
          <w:highlight w:val="none"/>
          <w:lang w:val="en-US" w:eastAsia="zh-CN"/>
        </w:rPr>
      </w:pPr>
      <w:r>
        <w:rPr>
          <w:rFonts w:hint="eastAsia" w:ascii="宋体" w:hAnsi="宋体" w:eastAsia="宋体" w:cs="宋体"/>
          <w:spacing w:val="17"/>
          <w:sz w:val="24"/>
          <w:szCs w:val="24"/>
          <w:highlight w:val="none"/>
          <w:lang w:val="en-US" w:eastAsia="zh-CN"/>
        </w:rPr>
        <w:t>（4）投标人自行出具无行贿犯罪记录承诺函（须加盖签章）。</w:t>
      </w:r>
    </w:p>
    <w:p w14:paraId="49A521C9">
      <w:pPr>
        <w:spacing w:before="210" w:line="289" w:lineRule="auto"/>
        <w:ind w:left="22" w:right="175" w:firstLine="240"/>
        <w:rPr>
          <w:rFonts w:hint="eastAsia" w:ascii="仿宋" w:hAnsi="仿宋" w:eastAsia="仿宋" w:cs="仿宋"/>
          <w:color w:val="auto"/>
          <w:highlight w:val="none"/>
          <w:lang w:val="en-US" w:eastAsia="zh-CN"/>
        </w:rPr>
      </w:pPr>
    </w:p>
    <w:p w14:paraId="46B17897">
      <w:pPr>
        <w:pStyle w:val="7"/>
      </w:pPr>
    </w:p>
    <w:p w14:paraId="30257014">
      <w:pPr>
        <w:pStyle w:val="7"/>
      </w:pPr>
    </w:p>
    <w:p w14:paraId="049BE855">
      <w:pPr>
        <w:pStyle w:val="7"/>
      </w:pPr>
    </w:p>
    <w:p w14:paraId="1DD3F796">
      <w:pPr>
        <w:pStyle w:val="2"/>
        <w:numPr>
          <w:ilvl w:val="0"/>
          <w:numId w:val="0"/>
        </w:numPr>
        <w:ind w:leftChars="0"/>
        <w:jc w:val="center"/>
        <w:rPr>
          <w:rFonts w:hint="eastAsia"/>
          <w:sz w:val="40"/>
          <w:szCs w:val="52"/>
          <w:lang w:val="en-US" w:eastAsia="zh-CN"/>
        </w:rPr>
      </w:pPr>
      <w:bookmarkStart w:id="3" w:name="_Toc163493624"/>
    </w:p>
    <w:p w14:paraId="33D94B6A">
      <w:pPr>
        <w:pStyle w:val="2"/>
        <w:numPr>
          <w:ilvl w:val="0"/>
          <w:numId w:val="0"/>
        </w:numPr>
        <w:ind w:leftChars="0"/>
        <w:jc w:val="center"/>
        <w:rPr>
          <w:rFonts w:hint="eastAsia"/>
          <w:sz w:val="40"/>
          <w:szCs w:val="52"/>
        </w:rPr>
      </w:pPr>
      <w:r>
        <w:rPr>
          <w:rFonts w:hint="eastAsia"/>
          <w:sz w:val="40"/>
          <w:szCs w:val="52"/>
          <w:lang w:val="en-US" w:eastAsia="zh-CN"/>
        </w:rPr>
        <w:t xml:space="preserve">第三章 </w:t>
      </w:r>
      <w:r>
        <w:rPr>
          <w:rFonts w:hint="eastAsia"/>
          <w:sz w:val="40"/>
          <w:szCs w:val="52"/>
        </w:rPr>
        <w:t>项目采购需求</w:t>
      </w:r>
      <w:bookmarkEnd w:id="3"/>
    </w:p>
    <w:p w14:paraId="26A5F7BF"/>
    <w:p w14:paraId="452C1ED2">
      <w:pPr>
        <w:spacing w:before="36" w:line="396" w:lineRule="auto"/>
        <w:ind w:left="24" w:right="40" w:firstLine="48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一、项目名称：武穴市民主路片区老旧小区改造及配套基础设施建设工程项目监理服务采购。</w:t>
      </w:r>
    </w:p>
    <w:p w14:paraId="5D35F3A2">
      <w:pPr>
        <w:spacing w:before="36" w:line="396" w:lineRule="auto"/>
        <w:ind w:left="24" w:right="40" w:firstLine="48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采购方式：公开招标。</w:t>
      </w:r>
    </w:p>
    <w:p w14:paraId="159953AF">
      <w:pPr>
        <w:spacing w:before="36" w:line="396" w:lineRule="auto"/>
        <w:ind w:left="24" w:right="40" w:firstLine="48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预算金额：80.12万元    最高限价：80.12万元。。</w:t>
      </w:r>
    </w:p>
    <w:p w14:paraId="124A06D0">
      <w:pPr>
        <w:spacing w:before="36" w:line="396" w:lineRule="auto"/>
        <w:ind w:left="24" w:right="40" w:firstLine="48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建设规模：武穴市民主路片区老旧小区改造及配套基础设施建设工程涉及民主路片区的16个小区4306户居民。</w:t>
      </w:r>
    </w:p>
    <w:p w14:paraId="55677A1E">
      <w:pPr>
        <w:spacing w:before="36" w:line="396" w:lineRule="auto"/>
        <w:ind w:left="24" w:right="40" w:firstLine="48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 xml:space="preserve">服务期限：自合同签订完成并下达开工令之日起至缺陷责任期、保修期结束之日止。 </w:t>
      </w:r>
    </w:p>
    <w:p w14:paraId="5E221F3D">
      <w:pPr>
        <w:spacing w:before="36" w:line="396" w:lineRule="auto"/>
        <w:ind w:left="24" w:right="40" w:firstLine="48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质量要求：达到国家相关规定的质量评定标准。</w:t>
      </w:r>
    </w:p>
    <w:p w14:paraId="2C566D93">
      <w:pPr>
        <w:spacing w:before="36" w:line="396" w:lineRule="auto"/>
        <w:ind w:left="24" w:right="40" w:firstLine="48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付款方式：合同约定</w:t>
      </w:r>
    </w:p>
    <w:p w14:paraId="79CBAF9C">
      <w:pPr>
        <w:keepNext w:val="0"/>
        <w:keepLines w:val="0"/>
        <w:pageBreakBefore w:val="0"/>
        <w:widowControl w:val="0"/>
        <w:numPr>
          <w:ilvl w:val="0"/>
          <w:numId w:val="0"/>
        </w:numPr>
        <w:kinsoku/>
        <w:wordWrap/>
        <w:overflowPunct/>
        <w:topLinePunct w:val="0"/>
        <w:autoSpaceDE/>
        <w:autoSpaceDN/>
        <w:bidi w:val="0"/>
        <w:adjustRightInd/>
        <w:snapToGrid/>
        <w:spacing w:line="480" w:lineRule="auto"/>
        <w:textAlignment w:val="auto"/>
      </w:pPr>
    </w:p>
    <w:sectPr>
      <w:pgSz w:w="11906" w:h="16838"/>
      <w:pgMar w:top="1440" w:right="128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M1ZTA4OGY4MTMxODhkMWIwNDI2N2IzY2ZiZDI2MmMifQ=="/>
  </w:docVars>
  <w:rsids>
    <w:rsidRoot w:val="0A3B5C37"/>
    <w:rsid w:val="017C4581"/>
    <w:rsid w:val="0965458A"/>
    <w:rsid w:val="0A3B5C37"/>
    <w:rsid w:val="0B941888"/>
    <w:rsid w:val="0E684CD6"/>
    <w:rsid w:val="12744EAB"/>
    <w:rsid w:val="134A6F70"/>
    <w:rsid w:val="16C723D4"/>
    <w:rsid w:val="192759C8"/>
    <w:rsid w:val="21A5784C"/>
    <w:rsid w:val="23EE19E0"/>
    <w:rsid w:val="24533A08"/>
    <w:rsid w:val="261C2A46"/>
    <w:rsid w:val="266A5F64"/>
    <w:rsid w:val="286B7B52"/>
    <w:rsid w:val="2A284B78"/>
    <w:rsid w:val="2AA607D0"/>
    <w:rsid w:val="2D0E68A8"/>
    <w:rsid w:val="35DF53A6"/>
    <w:rsid w:val="38B43B70"/>
    <w:rsid w:val="3A5520EA"/>
    <w:rsid w:val="3F236978"/>
    <w:rsid w:val="43116E0B"/>
    <w:rsid w:val="4335138C"/>
    <w:rsid w:val="466B3EC2"/>
    <w:rsid w:val="4B820DEB"/>
    <w:rsid w:val="4D147C1F"/>
    <w:rsid w:val="4FD70A21"/>
    <w:rsid w:val="57040735"/>
    <w:rsid w:val="57D870EE"/>
    <w:rsid w:val="58A045C1"/>
    <w:rsid w:val="58ED5E69"/>
    <w:rsid w:val="599F61F9"/>
    <w:rsid w:val="5A6D5632"/>
    <w:rsid w:val="5C3F0CD1"/>
    <w:rsid w:val="5F196187"/>
    <w:rsid w:val="61F05F32"/>
    <w:rsid w:val="64676D1D"/>
    <w:rsid w:val="65EE4BD1"/>
    <w:rsid w:val="6698356C"/>
    <w:rsid w:val="686114C7"/>
    <w:rsid w:val="727D24DE"/>
    <w:rsid w:val="751D7F1D"/>
    <w:rsid w:val="795204E4"/>
    <w:rsid w:val="7AED60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autoRedefine/>
    <w:qFormat/>
    <w:uiPriority w:val="0"/>
    <w:pPr>
      <w:keepNext/>
      <w:keepLines/>
      <w:spacing w:line="578" w:lineRule="auto"/>
      <w:outlineLvl w:val="0"/>
    </w:pPr>
    <w:rPr>
      <w:b/>
      <w:kern w:val="44"/>
      <w:sz w:val="32"/>
      <w:szCs w:val="44"/>
    </w:rPr>
  </w:style>
  <w:style w:type="paragraph" w:styleId="3">
    <w:name w:val="heading 2"/>
    <w:basedOn w:val="1"/>
    <w:next w:val="1"/>
    <w:unhideWhenUsed/>
    <w:qFormat/>
    <w:uiPriority w:val="9"/>
    <w:pPr>
      <w:keepNext/>
      <w:keepLines/>
      <w:spacing w:before="260" w:after="260" w:line="416" w:lineRule="auto"/>
      <w:outlineLvl w:val="1"/>
    </w:pPr>
    <w:rPr>
      <w:rFonts w:eastAsia="黑体" w:asciiTheme="majorHAnsi" w:hAnsiTheme="majorHAnsi" w:cstheme="majorBidi"/>
      <w:b/>
      <w:bCs/>
      <w:sz w:val="32"/>
      <w:szCs w:val="32"/>
    </w:rPr>
  </w:style>
  <w:style w:type="character" w:default="1" w:styleId="6">
    <w:name w:val="Default Paragraph Font"/>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Web)"/>
    <w:basedOn w:val="1"/>
    <w:qFormat/>
    <w:uiPriority w:val="0"/>
    <w:pPr>
      <w:widowControl/>
      <w:spacing w:before="100" w:beforeAutospacing="1" w:after="100" w:afterAutospacing="1" w:line="240" w:lineRule="auto"/>
    </w:pPr>
    <w:rPr>
      <w:rFonts w:cs="宋体"/>
      <w:kern w:val="0"/>
      <w:szCs w:val="20"/>
    </w:rPr>
  </w:style>
  <w:style w:type="paragraph" w:customStyle="1" w:styleId="7">
    <w:name w:val="正文（缩进）"/>
    <w:basedOn w:val="1"/>
    <w:qFormat/>
    <w:uiPriority w:val="99"/>
    <w:pPr>
      <w:spacing w:line="360" w:lineRule="auto"/>
      <w:jc w:val="left"/>
    </w:pPr>
    <w:rPr>
      <w:rFonts w:ascii="Calibri" w:hAnsi="Calibri"/>
      <w:szCs w:val="22"/>
    </w:rPr>
  </w:style>
  <w:style w:type="paragraph" w:customStyle="1" w:styleId="8">
    <w:name w:val="表格文字"/>
    <w:basedOn w:val="9"/>
    <w:next w:val="1"/>
    <w:qFormat/>
    <w:uiPriority w:val="0"/>
    <w:pPr>
      <w:spacing w:before="25" w:after="25"/>
      <w:jc w:val="left"/>
    </w:pPr>
    <w:rPr>
      <w:bCs/>
      <w:spacing w:val="10"/>
      <w:kern w:val="0"/>
      <w:sz w:val="24"/>
    </w:rPr>
  </w:style>
  <w:style w:type="paragraph" w:customStyle="1" w:styleId="9">
    <w:name w:val="正文1"/>
    <w:basedOn w:val="1"/>
    <w:next w:val="10"/>
    <w:autoRedefine/>
    <w:qFormat/>
    <w:uiPriority w:val="0"/>
    <w:pPr>
      <w:spacing w:line="360" w:lineRule="auto"/>
      <w:ind w:left="600" w:leftChars="600" w:firstLine="257" w:firstLineChars="257"/>
    </w:pPr>
    <w:rPr>
      <w:rFonts w:ascii="??" w:hAnsi="??" w:eastAsia="??" w:cs="宋体"/>
      <w:sz w:val="21"/>
    </w:rPr>
  </w:style>
  <w:style w:type="paragraph" w:customStyle="1" w:styleId="10">
    <w:name w:val="正文文本1"/>
    <w:basedOn w:val="9"/>
    <w:autoRedefine/>
    <w:qFormat/>
    <w:uiPriority w:val="99"/>
    <w:pPr>
      <w:spacing w:before="0" w:after="120"/>
    </w:pPr>
    <w:rPr>
      <w:kern w:val="0"/>
      <w:sz w:val="20"/>
    </w:rPr>
  </w:style>
  <w:style w:type="paragraph" w:customStyle="1" w:styleId="11">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12">
    <w:name w:val="Heading3"/>
    <w:basedOn w:val="1"/>
    <w:next w:val="1"/>
    <w:autoRedefine/>
    <w:qFormat/>
    <w:uiPriority w:val="0"/>
    <w:pPr>
      <w:tabs>
        <w:tab w:val="left" w:pos="540"/>
      </w:tabs>
      <w:snapToGrid w:val="0"/>
      <w:spacing w:line="360" w:lineRule="auto"/>
      <w:jc w:val="left"/>
    </w:pPr>
    <w:rPr>
      <w:b/>
      <w:sz w:val="24"/>
      <w:szCs w:val="20"/>
    </w:rPr>
  </w:style>
  <w:style w:type="paragraph" w:styleId="13">
    <w:name w:val="List Paragraph"/>
    <w:basedOn w:val="1"/>
    <w:autoRedefine/>
    <w:qFormat/>
    <w:uiPriority w:val="34"/>
    <w:pPr>
      <w:ind w:firstLine="420" w:firstLineChars="200"/>
    </w:pPr>
  </w:style>
  <w:style w:type="paragraph" w:customStyle="1" w:styleId="14">
    <w:name w:val="正文缩进2"/>
    <w:basedOn w:val="1"/>
    <w:autoRedefine/>
    <w:qFormat/>
    <w:uiPriority w:val="0"/>
    <w:pPr>
      <w:wordWrap w:val="0"/>
      <w:ind w:firstLine="480"/>
    </w:pPr>
    <w:rPr>
      <w:iCs/>
      <w:shd w:val="clear" w:color="auto" w:fill="FFFFFF" w:themeFill="background1"/>
      <w:lang w:val="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1794</Words>
  <Characters>1959</Characters>
  <Lines>0</Lines>
  <Paragraphs>0</Paragraphs>
  <TotalTime>1</TotalTime>
  <ScaleCrop>false</ScaleCrop>
  <LinksUpToDate>false</LinksUpToDate>
  <CharactersWithSpaces>2004</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2022-06-16T09:22:00Z</dcterms:created>
  <dc:creator>Administrator</dc:creator>
  <cp:lastModifiedBy>听风</cp:lastModifiedBy>
  <dcterms:modified xsi:type="dcterms:W3CDTF">2025-10-10T07:29:46Z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DE65815BDA47422D84D946C2F3EBB3EB_13</vt:lpwstr>
  </property>
  <property fmtid="{D5CDD505-2E9C-101B-9397-08002B2CF9AE}" pid="4" name="KSOTemplateDocerSaveRecord">
    <vt:lpwstr>eyJoZGlkIjoiNTIwY2Q5Mjg3YTYzODQ5MzgwZWViZmZlOTZiNzFiYTkiLCJ1c2VySWQiOiIxNDQ5MTk2NDcwIn0=</vt:lpwstr>
  </property>
</Properties>
</file>